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21A4E" w14:textId="77777777" w:rsidR="009A7764" w:rsidRDefault="00000000">
      <w:pPr>
        <w:spacing w:beforeLines="50" w:before="156" w:afterLines="100" w:after="312" w:line="360" w:lineRule="exact"/>
        <w:rPr>
          <w:rFonts w:ascii="Times New Roman" w:hAnsi="Times New Roman"/>
        </w:rPr>
      </w:pPr>
      <w:r>
        <w:rPr>
          <w:rFonts w:ascii="Times New Roman" w:hAnsi="Times New Roman"/>
        </w:rPr>
        <w:t>股票代码：</w:t>
      </w:r>
      <w:r>
        <w:rPr>
          <w:rFonts w:ascii="Times New Roman" w:hAnsi="Times New Roman"/>
        </w:rPr>
        <w:t xml:space="preserve">002672               </w:t>
      </w:r>
      <w:r>
        <w:rPr>
          <w:rFonts w:ascii="Times New Roman" w:hAnsi="Times New Roman"/>
        </w:rPr>
        <w:t>股票简称：东江环保</w:t>
      </w:r>
      <w:r>
        <w:rPr>
          <w:rFonts w:ascii="Times New Roman" w:hAnsi="Times New Roman"/>
        </w:rPr>
        <w:t xml:space="preserve">           </w:t>
      </w:r>
      <w:r>
        <w:rPr>
          <w:rFonts w:ascii="Times New Roman" w:hAnsi="Times New Roman"/>
        </w:rPr>
        <w:t>公告编号：</w:t>
      </w:r>
      <w:r>
        <w:rPr>
          <w:rFonts w:ascii="Times New Roman" w:hAnsi="Times New Roman"/>
        </w:rPr>
        <w:t>202</w:t>
      </w:r>
      <w:r>
        <w:rPr>
          <w:rFonts w:ascii="Times New Roman" w:hAnsi="Times New Roman" w:hint="eastAsia"/>
        </w:rPr>
        <w:t>6</w:t>
      </w:r>
      <w:r>
        <w:rPr>
          <w:rFonts w:ascii="Times New Roman" w:hAnsi="Times New Roman"/>
        </w:rPr>
        <w:t>-</w:t>
      </w:r>
      <w:r>
        <w:rPr>
          <w:rFonts w:ascii="Times New Roman" w:hAnsi="Times New Roman" w:hint="eastAsia"/>
        </w:rPr>
        <w:t>18</w:t>
      </w:r>
    </w:p>
    <w:p w14:paraId="29A829BC" w14:textId="77777777" w:rsidR="009A7764" w:rsidRDefault="00000000">
      <w:pPr>
        <w:spacing w:beforeLines="50" w:before="156" w:afterLines="50" w:after="156" w:line="360" w:lineRule="exact"/>
        <w:jc w:val="center"/>
        <w:rPr>
          <w:rFonts w:ascii="Times New Roman" w:hAnsi="Times New Roman"/>
          <w:b/>
          <w:sz w:val="32"/>
          <w:szCs w:val="32"/>
        </w:rPr>
      </w:pPr>
      <w:r>
        <w:rPr>
          <w:rFonts w:ascii="Times New Roman" w:hAnsi="Times New Roman"/>
          <w:b/>
          <w:sz w:val="32"/>
          <w:szCs w:val="32"/>
        </w:rPr>
        <w:t>东江环保股份有限公司</w:t>
      </w:r>
    </w:p>
    <w:p w14:paraId="156D33A9" w14:textId="77777777" w:rsidR="009A7764" w:rsidRDefault="00000000">
      <w:pPr>
        <w:spacing w:beforeLines="50" w:before="156" w:afterLines="50" w:after="156" w:line="360" w:lineRule="exact"/>
        <w:jc w:val="center"/>
        <w:rPr>
          <w:rFonts w:ascii="Times New Roman" w:hAnsi="Times New Roman"/>
          <w:b/>
          <w:sz w:val="32"/>
          <w:szCs w:val="32"/>
        </w:rPr>
      </w:pPr>
      <w:r>
        <w:rPr>
          <w:rFonts w:ascii="Times New Roman" w:hAnsi="Times New Roman" w:hint="eastAsia"/>
          <w:b/>
          <w:sz w:val="32"/>
          <w:szCs w:val="32"/>
        </w:rPr>
        <w:t>关于确认公司董事、高级管理人员</w:t>
      </w:r>
      <w:r>
        <w:rPr>
          <w:rFonts w:ascii="Times New Roman" w:hAnsi="Times New Roman" w:hint="eastAsia"/>
          <w:b/>
          <w:sz w:val="32"/>
          <w:szCs w:val="32"/>
        </w:rPr>
        <w:t>2025</w:t>
      </w:r>
      <w:r>
        <w:rPr>
          <w:rFonts w:ascii="Times New Roman" w:hAnsi="Times New Roman" w:hint="eastAsia"/>
          <w:b/>
          <w:sz w:val="32"/>
          <w:szCs w:val="32"/>
        </w:rPr>
        <w:t>年度薪酬及拟定</w:t>
      </w:r>
    </w:p>
    <w:p w14:paraId="3355CD77" w14:textId="3B68DF65" w:rsidR="009A7764" w:rsidRDefault="00000000">
      <w:pPr>
        <w:spacing w:beforeLines="50" w:before="156" w:afterLines="50" w:after="156" w:line="360" w:lineRule="exact"/>
        <w:jc w:val="center"/>
        <w:rPr>
          <w:rFonts w:ascii="Times New Roman" w:hAnsi="Times New Roman"/>
          <w:b/>
          <w:sz w:val="32"/>
          <w:szCs w:val="32"/>
        </w:rPr>
      </w:pPr>
      <w:r>
        <w:rPr>
          <w:rFonts w:ascii="Times New Roman" w:hAnsi="Times New Roman" w:hint="eastAsia"/>
          <w:b/>
          <w:sz w:val="32"/>
          <w:szCs w:val="32"/>
        </w:rPr>
        <w:t>2026</w:t>
      </w:r>
      <w:r>
        <w:rPr>
          <w:rFonts w:ascii="Times New Roman" w:hAnsi="Times New Roman" w:hint="eastAsia"/>
          <w:b/>
          <w:sz w:val="32"/>
          <w:szCs w:val="32"/>
        </w:rPr>
        <w:t>年度薪酬方案的公告</w:t>
      </w: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17"/>
      </w:tblGrid>
      <w:tr w:rsidR="009A7764" w14:paraId="1C1435A7" w14:textId="77777777">
        <w:trPr>
          <w:trHeight w:val="842"/>
          <w:jc w:val="center"/>
        </w:trPr>
        <w:tc>
          <w:tcPr>
            <w:tcW w:w="8217" w:type="dxa"/>
          </w:tcPr>
          <w:p w14:paraId="7DB82299" w14:textId="77777777" w:rsidR="009A7764" w:rsidRDefault="00000000">
            <w:pPr>
              <w:spacing w:beforeLines="50" w:before="156" w:afterLines="100" w:after="312" w:line="360" w:lineRule="exact"/>
              <w:ind w:firstLineChars="200" w:firstLine="480"/>
              <w:rPr>
                <w:rFonts w:ascii="Times New Roman" w:hAnsi="Times New Roman"/>
                <w:bCs/>
                <w:sz w:val="24"/>
              </w:rPr>
            </w:pPr>
            <w:r>
              <w:rPr>
                <w:rFonts w:ascii="Times New Roman" w:hAnsi="Times New Roman"/>
                <w:bCs/>
                <w:sz w:val="24"/>
              </w:rPr>
              <w:t>本公司及其董事会全体成员保证信息披露内容真实、准确、完整，没有虚假记载、误导性陈述或重大遗漏。</w:t>
            </w:r>
          </w:p>
        </w:tc>
      </w:tr>
    </w:tbl>
    <w:p w14:paraId="1C7EF392" w14:textId="29E7A5A3" w:rsidR="009A7764" w:rsidRDefault="00000000">
      <w:pPr>
        <w:spacing w:beforeLines="50" w:before="156" w:afterLines="50" w:after="156" w:line="400" w:lineRule="exact"/>
        <w:ind w:firstLineChars="200" w:firstLine="480"/>
        <w:rPr>
          <w:rFonts w:ascii="Times New Roman" w:hAnsi="Times New Roman"/>
          <w:sz w:val="24"/>
        </w:rPr>
      </w:pPr>
      <w:bookmarkStart w:id="0" w:name="OLE_LINK4"/>
      <w:bookmarkStart w:id="1" w:name="OLE_LINK1"/>
      <w:bookmarkStart w:id="2" w:name="OLE_LINK2"/>
      <w:r>
        <w:rPr>
          <w:rFonts w:ascii="Times New Roman" w:hAnsi="Times New Roman" w:hint="eastAsia"/>
          <w:sz w:val="24"/>
        </w:rPr>
        <w:t>根据《上市公司治理准则》《深圳证券交易所股票上市规则》等有关监管要求及《公司章程》《董事长及高级管理人员薪酬管理办法》《董事长及高级管理人员年度绩效考核实施细则》等有关规定，拟确认东江环保股份有限公司（以下简称“公司”）董事、高级管理人员</w:t>
      </w:r>
      <w:r>
        <w:rPr>
          <w:rFonts w:ascii="Times New Roman" w:hAnsi="Times New Roman" w:hint="eastAsia"/>
          <w:sz w:val="24"/>
        </w:rPr>
        <w:t>2025</w:t>
      </w:r>
      <w:r>
        <w:rPr>
          <w:rFonts w:ascii="Times New Roman" w:hAnsi="Times New Roman" w:hint="eastAsia"/>
          <w:sz w:val="24"/>
        </w:rPr>
        <w:t>年度薪酬并拟定</w:t>
      </w:r>
      <w:r>
        <w:rPr>
          <w:rFonts w:ascii="Times New Roman" w:hAnsi="Times New Roman" w:hint="eastAsia"/>
          <w:sz w:val="24"/>
        </w:rPr>
        <w:t>2026</w:t>
      </w:r>
      <w:r>
        <w:rPr>
          <w:rFonts w:ascii="Times New Roman" w:hAnsi="Times New Roman" w:hint="eastAsia"/>
          <w:sz w:val="24"/>
        </w:rPr>
        <w:t>年度薪酬方案，具体情况如下：</w:t>
      </w:r>
    </w:p>
    <w:p w14:paraId="5C8190FC" w14:textId="77777777" w:rsidR="009A7764" w:rsidRDefault="00000000">
      <w:pPr>
        <w:spacing w:beforeLines="50" w:before="156" w:afterLines="50" w:after="156" w:line="420" w:lineRule="exact"/>
        <w:ind w:firstLineChars="200" w:firstLine="482"/>
        <w:outlineLvl w:val="0"/>
        <w:rPr>
          <w:rFonts w:ascii="Times New Roman" w:hAnsi="Times New Roman"/>
          <w:b/>
          <w:sz w:val="24"/>
          <w:szCs w:val="32"/>
        </w:rPr>
      </w:pPr>
      <w:r>
        <w:rPr>
          <w:rFonts w:ascii="Times New Roman" w:hAnsi="Times New Roman" w:hint="eastAsia"/>
          <w:b/>
          <w:sz w:val="24"/>
          <w:szCs w:val="32"/>
        </w:rPr>
        <w:t>一、董事、高级管理人员</w:t>
      </w:r>
      <w:r>
        <w:rPr>
          <w:rFonts w:ascii="Times New Roman" w:hAnsi="Times New Roman" w:hint="eastAsia"/>
          <w:b/>
          <w:sz w:val="24"/>
          <w:szCs w:val="32"/>
        </w:rPr>
        <w:t>2025</w:t>
      </w:r>
      <w:r>
        <w:rPr>
          <w:rFonts w:ascii="Times New Roman" w:hAnsi="Times New Roman" w:hint="eastAsia"/>
          <w:b/>
          <w:sz w:val="24"/>
          <w:szCs w:val="32"/>
        </w:rPr>
        <w:t>年度薪酬</w:t>
      </w:r>
    </w:p>
    <w:p w14:paraId="773937A8"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2025</w:t>
      </w:r>
      <w:r>
        <w:rPr>
          <w:rFonts w:ascii="Times New Roman" w:hAnsi="Times New Roman" w:hint="eastAsia"/>
          <w:sz w:val="24"/>
        </w:rPr>
        <w:t>年度，公司董事、高级管理人员从公司获得的税前报酬总额为</w:t>
      </w:r>
      <w:r>
        <w:rPr>
          <w:rFonts w:ascii="Times New Roman" w:hAnsi="Times New Roman" w:hint="eastAsia"/>
          <w:sz w:val="24"/>
        </w:rPr>
        <w:t>658.3</w:t>
      </w:r>
      <w:r>
        <w:rPr>
          <w:rFonts w:ascii="Times New Roman" w:hAnsi="Times New Roman" w:hint="eastAsia"/>
          <w:sz w:val="24"/>
        </w:rPr>
        <w:t>万元（含公司承担的社保、公积金、企业年金等）。具体情况如下：</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8"/>
        <w:gridCol w:w="1648"/>
        <w:gridCol w:w="1096"/>
        <w:gridCol w:w="3908"/>
      </w:tblGrid>
      <w:tr w:rsidR="009A7764" w14:paraId="0AD5AB5D" w14:textId="77777777">
        <w:trPr>
          <w:trHeight w:val="113"/>
        </w:trPr>
        <w:tc>
          <w:tcPr>
            <w:tcW w:w="993" w:type="pct"/>
            <w:tcBorders>
              <w:top w:val="single" w:sz="2" w:space="0" w:color="auto"/>
              <w:left w:val="single" w:sz="2" w:space="0" w:color="auto"/>
              <w:bottom w:val="single" w:sz="2" w:space="0" w:color="auto"/>
              <w:right w:val="single" w:sz="2" w:space="0" w:color="auto"/>
            </w:tcBorders>
            <w:shd w:val="clear" w:color="auto" w:fill="D3D3D3"/>
            <w:vAlign w:val="center"/>
          </w:tcPr>
          <w:p w14:paraId="6FF43896" w14:textId="77777777"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姓名</w:t>
            </w:r>
          </w:p>
        </w:tc>
        <w:tc>
          <w:tcPr>
            <w:tcW w:w="993" w:type="pct"/>
            <w:tcBorders>
              <w:top w:val="single" w:sz="2" w:space="0" w:color="auto"/>
              <w:left w:val="single" w:sz="2" w:space="0" w:color="auto"/>
              <w:bottom w:val="single" w:sz="2" w:space="0" w:color="auto"/>
              <w:right w:val="single" w:sz="2" w:space="0" w:color="auto"/>
            </w:tcBorders>
            <w:shd w:val="clear" w:color="auto" w:fill="D3D3D3"/>
            <w:vAlign w:val="center"/>
          </w:tcPr>
          <w:p w14:paraId="072BB5DA" w14:textId="77777777"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职务</w:t>
            </w:r>
          </w:p>
        </w:tc>
        <w:tc>
          <w:tcPr>
            <w:tcW w:w="660" w:type="pct"/>
            <w:tcBorders>
              <w:top w:val="single" w:sz="2" w:space="0" w:color="auto"/>
              <w:left w:val="single" w:sz="2" w:space="0" w:color="auto"/>
              <w:bottom w:val="single" w:sz="2" w:space="0" w:color="auto"/>
              <w:right w:val="single" w:sz="2" w:space="0" w:color="auto"/>
            </w:tcBorders>
            <w:shd w:val="clear" w:color="auto" w:fill="D3D3D3"/>
            <w:vAlign w:val="center"/>
          </w:tcPr>
          <w:p w14:paraId="32EC1A47" w14:textId="77777777"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任职状态</w:t>
            </w:r>
          </w:p>
        </w:tc>
        <w:tc>
          <w:tcPr>
            <w:tcW w:w="2354" w:type="pct"/>
            <w:tcBorders>
              <w:top w:val="single" w:sz="2" w:space="0" w:color="auto"/>
              <w:left w:val="single" w:sz="2" w:space="0" w:color="auto"/>
              <w:bottom w:val="single" w:sz="2" w:space="0" w:color="auto"/>
              <w:right w:val="single" w:sz="2" w:space="0" w:color="auto"/>
            </w:tcBorders>
            <w:shd w:val="clear" w:color="auto" w:fill="D3D3D3"/>
            <w:vAlign w:val="center"/>
          </w:tcPr>
          <w:p w14:paraId="26B8E478" w14:textId="36CA264C"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从公司获得的税前报酬总额</w:t>
            </w:r>
            <w:r>
              <w:rPr>
                <w:rFonts w:ascii="宋体" w:hAnsi="宋体" w:cs="宋体" w:hint="eastAsia"/>
                <w:sz w:val="18"/>
                <w:szCs w:val="18"/>
              </w:rPr>
              <w:t>－万元</w:t>
            </w:r>
          </w:p>
          <w:p w14:paraId="1E219ECC" w14:textId="77777777" w:rsidR="009A7764" w:rsidRDefault="00000000">
            <w:pPr>
              <w:spacing w:before="40" w:after="40" w:line="240" w:lineRule="exact"/>
              <w:jc w:val="center"/>
              <w:rPr>
                <w:rFonts w:ascii="宋体" w:hAnsi="宋体" w:cs="宋体" w:hint="eastAsia"/>
                <w:sz w:val="18"/>
                <w:szCs w:val="18"/>
              </w:rPr>
            </w:pPr>
            <w:r>
              <w:rPr>
                <w:rFonts w:ascii="宋体" w:hAnsi="宋体" w:cs="宋体" w:hint="eastAsia"/>
                <w:sz w:val="18"/>
                <w:szCs w:val="18"/>
              </w:rPr>
              <w:t>（含公司承担的社保、公积金、企业年金等）</w:t>
            </w:r>
          </w:p>
        </w:tc>
      </w:tr>
      <w:tr w:rsidR="009A7764" w14:paraId="2BEF2E27"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421BCB8D"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王碧安</w:t>
            </w:r>
          </w:p>
        </w:tc>
        <w:tc>
          <w:tcPr>
            <w:tcW w:w="993" w:type="pct"/>
            <w:tcBorders>
              <w:top w:val="single" w:sz="2" w:space="0" w:color="auto"/>
              <w:left w:val="single" w:sz="2" w:space="0" w:color="auto"/>
              <w:bottom w:val="single" w:sz="2" w:space="0" w:color="auto"/>
              <w:right w:val="single" w:sz="2" w:space="0" w:color="auto"/>
            </w:tcBorders>
            <w:vAlign w:val="center"/>
          </w:tcPr>
          <w:p w14:paraId="3F5CC5FA"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董事长</w:t>
            </w:r>
          </w:p>
        </w:tc>
        <w:tc>
          <w:tcPr>
            <w:tcW w:w="660" w:type="pct"/>
            <w:tcBorders>
              <w:top w:val="single" w:sz="2" w:space="0" w:color="auto"/>
              <w:left w:val="single" w:sz="2" w:space="0" w:color="auto"/>
              <w:bottom w:val="single" w:sz="2" w:space="0" w:color="auto"/>
              <w:right w:val="single" w:sz="2" w:space="0" w:color="auto"/>
            </w:tcBorders>
            <w:vAlign w:val="center"/>
          </w:tcPr>
          <w:p w14:paraId="6523D4EB"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2AAC380E"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85.31</w:t>
            </w:r>
          </w:p>
        </w:tc>
      </w:tr>
      <w:tr w:rsidR="009A7764" w14:paraId="459C0257"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11CA696F"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李向利</w:t>
            </w:r>
          </w:p>
        </w:tc>
        <w:tc>
          <w:tcPr>
            <w:tcW w:w="993" w:type="pct"/>
            <w:tcBorders>
              <w:top w:val="single" w:sz="2" w:space="0" w:color="auto"/>
              <w:left w:val="single" w:sz="2" w:space="0" w:color="auto"/>
              <w:bottom w:val="single" w:sz="2" w:space="0" w:color="auto"/>
              <w:right w:val="single" w:sz="2" w:space="0" w:color="auto"/>
            </w:tcBorders>
            <w:vAlign w:val="center"/>
          </w:tcPr>
          <w:p w14:paraId="1D3B83F2"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董事、总裁</w:t>
            </w:r>
          </w:p>
        </w:tc>
        <w:tc>
          <w:tcPr>
            <w:tcW w:w="660" w:type="pct"/>
            <w:tcBorders>
              <w:top w:val="single" w:sz="2" w:space="0" w:color="auto"/>
              <w:left w:val="single" w:sz="2" w:space="0" w:color="auto"/>
              <w:bottom w:val="single" w:sz="2" w:space="0" w:color="auto"/>
              <w:right w:val="single" w:sz="2" w:space="0" w:color="auto"/>
            </w:tcBorders>
            <w:vAlign w:val="center"/>
          </w:tcPr>
          <w:p w14:paraId="0F418C5F"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60B2C77D"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89.28</w:t>
            </w:r>
          </w:p>
        </w:tc>
      </w:tr>
      <w:tr w:rsidR="009A7764" w14:paraId="209A7AB0"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0D12AE15"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朱林涛</w:t>
            </w:r>
          </w:p>
        </w:tc>
        <w:tc>
          <w:tcPr>
            <w:tcW w:w="993" w:type="pct"/>
            <w:tcBorders>
              <w:top w:val="single" w:sz="2" w:space="0" w:color="auto"/>
              <w:left w:val="single" w:sz="2" w:space="0" w:color="auto"/>
              <w:bottom w:val="single" w:sz="2" w:space="0" w:color="auto"/>
              <w:right w:val="single" w:sz="2" w:space="0" w:color="auto"/>
            </w:tcBorders>
            <w:vAlign w:val="center"/>
          </w:tcPr>
          <w:p w14:paraId="20AD1361"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w:t>
            </w:r>
          </w:p>
        </w:tc>
        <w:tc>
          <w:tcPr>
            <w:tcW w:w="660" w:type="pct"/>
            <w:tcBorders>
              <w:top w:val="single" w:sz="2" w:space="0" w:color="auto"/>
              <w:left w:val="single" w:sz="2" w:space="0" w:color="auto"/>
              <w:bottom w:val="single" w:sz="2" w:space="0" w:color="auto"/>
              <w:right w:val="single" w:sz="2" w:space="0" w:color="auto"/>
            </w:tcBorders>
            <w:vAlign w:val="center"/>
          </w:tcPr>
          <w:p w14:paraId="2ACD291C"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1BAEEBD8"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36.44</w:t>
            </w:r>
          </w:p>
        </w:tc>
      </w:tr>
      <w:tr w:rsidR="009A7764" w14:paraId="71B7F69F"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616174C6"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王石</w:t>
            </w:r>
          </w:p>
        </w:tc>
        <w:tc>
          <w:tcPr>
            <w:tcW w:w="993" w:type="pct"/>
            <w:tcBorders>
              <w:top w:val="single" w:sz="2" w:space="0" w:color="auto"/>
              <w:left w:val="single" w:sz="2" w:space="0" w:color="auto"/>
              <w:bottom w:val="single" w:sz="2" w:space="0" w:color="auto"/>
              <w:right w:val="single" w:sz="2" w:space="0" w:color="auto"/>
            </w:tcBorders>
            <w:vAlign w:val="center"/>
          </w:tcPr>
          <w:p w14:paraId="72C9AAAA"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w:t>
            </w:r>
          </w:p>
        </w:tc>
        <w:tc>
          <w:tcPr>
            <w:tcW w:w="660" w:type="pct"/>
            <w:tcBorders>
              <w:top w:val="single" w:sz="2" w:space="0" w:color="auto"/>
              <w:left w:val="single" w:sz="2" w:space="0" w:color="auto"/>
              <w:bottom w:val="single" w:sz="2" w:space="0" w:color="auto"/>
              <w:right w:val="single" w:sz="2" w:space="0" w:color="auto"/>
            </w:tcBorders>
            <w:vAlign w:val="center"/>
          </w:tcPr>
          <w:p w14:paraId="3DA53AB0"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离任</w:t>
            </w:r>
          </w:p>
        </w:tc>
        <w:tc>
          <w:tcPr>
            <w:tcW w:w="2354" w:type="pct"/>
            <w:tcBorders>
              <w:top w:val="single" w:sz="2" w:space="0" w:color="auto"/>
              <w:left w:val="single" w:sz="2" w:space="0" w:color="auto"/>
              <w:bottom w:val="single" w:sz="2" w:space="0" w:color="auto"/>
              <w:right w:val="single" w:sz="2" w:space="0" w:color="auto"/>
            </w:tcBorders>
            <w:vAlign w:val="center"/>
          </w:tcPr>
          <w:p w14:paraId="06C94064"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14.58</w:t>
            </w:r>
          </w:p>
        </w:tc>
      </w:tr>
      <w:tr w:rsidR="009A7764" w14:paraId="446A5768"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397D17BD"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刘晓轩</w:t>
            </w:r>
          </w:p>
        </w:tc>
        <w:tc>
          <w:tcPr>
            <w:tcW w:w="993" w:type="pct"/>
            <w:tcBorders>
              <w:top w:val="single" w:sz="2" w:space="0" w:color="auto"/>
              <w:left w:val="single" w:sz="2" w:space="0" w:color="auto"/>
              <w:bottom w:val="single" w:sz="2" w:space="0" w:color="auto"/>
              <w:right w:val="single" w:sz="2" w:space="0" w:color="auto"/>
            </w:tcBorders>
            <w:vAlign w:val="center"/>
          </w:tcPr>
          <w:p w14:paraId="0F048FBF"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w:t>
            </w:r>
          </w:p>
        </w:tc>
        <w:tc>
          <w:tcPr>
            <w:tcW w:w="660" w:type="pct"/>
            <w:tcBorders>
              <w:top w:val="single" w:sz="2" w:space="0" w:color="auto"/>
              <w:left w:val="single" w:sz="2" w:space="0" w:color="auto"/>
              <w:bottom w:val="single" w:sz="2" w:space="0" w:color="auto"/>
              <w:right w:val="single" w:sz="2" w:space="0" w:color="auto"/>
            </w:tcBorders>
            <w:vAlign w:val="center"/>
          </w:tcPr>
          <w:p w14:paraId="3D0B3CF2"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732DF058"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0</w:t>
            </w:r>
          </w:p>
        </w:tc>
      </w:tr>
      <w:tr w:rsidR="009A7764" w14:paraId="52E4686C"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3EA7F8F0"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贾国荣</w:t>
            </w:r>
          </w:p>
        </w:tc>
        <w:tc>
          <w:tcPr>
            <w:tcW w:w="993" w:type="pct"/>
            <w:tcBorders>
              <w:top w:val="single" w:sz="2" w:space="0" w:color="auto"/>
              <w:left w:val="single" w:sz="2" w:space="0" w:color="auto"/>
              <w:bottom w:val="single" w:sz="2" w:space="0" w:color="auto"/>
              <w:right w:val="single" w:sz="2" w:space="0" w:color="auto"/>
            </w:tcBorders>
            <w:vAlign w:val="center"/>
          </w:tcPr>
          <w:p w14:paraId="4D05E5F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w:t>
            </w:r>
          </w:p>
        </w:tc>
        <w:tc>
          <w:tcPr>
            <w:tcW w:w="660" w:type="pct"/>
            <w:tcBorders>
              <w:top w:val="single" w:sz="2" w:space="0" w:color="auto"/>
              <w:left w:val="single" w:sz="2" w:space="0" w:color="auto"/>
              <w:bottom w:val="single" w:sz="2" w:space="0" w:color="auto"/>
              <w:right w:val="single" w:sz="2" w:space="0" w:color="auto"/>
            </w:tcBorders>
            <w:vAlign w:val="center"/>
          </w:tcPr>
          <w:p w14:paraId="7653A88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0274B8DB"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0</w:t>
            </w:r>
          </w:p>
        </w:tc>
      </w:tr>
      <w:tr w:rsidR="009A7764" w14:paraId="45729A84"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1F86E04A"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李金惠</w:t>
            </w:r>
          </w:p>
        </w:tc>
        <w:tc>
          <w:tcPr>
            <w:tcW w:w="993" w:type="pct"/>
            <w:tcBorders>
              <w:top w:val="single" w:sz="2" w:space="0" w:color="auto"/>
              <w:left w:val="single" w:sz="2" w:space="0" w:color="auto"/>
              <w:bottom w:val="single" w:sz="2" w:space="0" w:color="auto"/>
              <w:right w:val="single" w:sz="2" w:space="0" w:color="auto"/>
            </w:tcBorders>
            <w:vAlign w:val="center"/>
          </w:tcPr>
          <w:p w14:paraId="1457345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独立董事</w:t>
            </w:r>
          </w:p>
        </w:tc>
        <w:tc>
          <w:tcPr>
            <w:tcW w:w="660" w:type="pct"/>
            <w:tcBorders>
              <w:top w:val="single" w:sz="2" w:space="0" w:color="auto"/>
              <w:left w:val="single" w:sz="2" w:space="0" w:color="auto"/>
              <w:bottom w:val="single" w:sz="2" w:space="0" w:color="auto"/>
              <w:right w:val="single" w:sz="2" w:space="0" w:color="auto"/>
            </w:tcBorders>
            <w:vAlign w:val="center"/>
          </w:tcPr>
          <w:p w14:paraId="707F2BE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59C3BE91"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15</w:t>
            </w:r>
          </w:p>
        </w:tc>
      </w:tr>
      <w:tr w:rsidR="009A7764" w14:paraId="5BA5F135"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589E8BA0"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李国栋</w:t>
            </w:r>
          </w:p>
        </w:tc>
        <w:tc>
          <w:tcPr>
            <w:tcW w:w="993" w:type="pct"/>
            <w:tcBorders>
              <w:top w:val="single" w:sz="2" w:space="0" w:color="auto"/>
              <w:left w:val="single" w:sz="2" w:space="0" w:color="auto"/>
              <w:bottom w:val="single" w:sz="2" w:space="0" w:color="auto"/>
              <w:right w:val="single" w:sz="2" w:space="0" w:color="auto"/>
            </w:tcBorders>
            <w:vAlign w:val="center"/>
          </w:tcPr>
          <w:p w14:paraId="555F5283"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独立董事</w:t>
            </w:r>
          </w:p>
        </w:tc>
        <w:tc>
          <w:tcPr>
            <w:tcW w:w="660" w:type="pct"/>
            <w:tcBorders>
              <w:top w:val="single" w:sz="2" w:space="0" w:color="auto"/>
              <w:left w:val="single" w:sz="2" w:space="0" w:color="auto"/>
              <w:bottom w:val="single" w:sz="2" w:space="0" w:color="auto"/>
              <w:right w:val="single" w:sz="2" w:space="0" w:color="auto"/>
            </w:tcBorders>
            <w:vAlign w:val="center"/>
          </w:tcPr>
          <w:p w14:paraId="44ED602E"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618F9076"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7.5</w:t>
            </w:r>
          </w:p>
        </w:tc>
      </w:tr>
      <w:tr w:rsidR="009A7764" w14:paraId="3BAFF6FB"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08235F2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向凌</w:t>
            </w:r>
          </w:p>
        </w:tc>
        <w:tc>
          <w:tcPr>
            <w:tcW w:w="993" w:type="pct"/>
            <w:tcBorders>
              <w:top w:val="single" w:sz="2" w:space="0" w:color="auto"/>
              <w:left w:val="single" w:sz="2" w:space="0" w:color="auto"/>
              <w:bottom w:val="single" w:sz="2" w:space="0" w:color="auto"/>
              <w:right w:val="single" w:sz="2" w:space="0" w:color="auto"/>
            </w:tcBorders>
            <w:vAlign w:val="center"/>
          </w:tcPr>
          <w:p w14:paraId="5005963C"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独立董事</w:t>
            </w:r>
          </w:p>
        </w:tc>
        <w:tc>
          <w:tcPr>
            <w:tcW w:w="660" w:type="pct"/>
            <w:tcBorders>
              <w:top w:val="single" w:sz="2" w:space="0" w:color="auto"/>
              <w:left w:val="single" w:sz="2" w:space="0" w:color="auto"/>
              <w:bottom w:val="single" w:sz="2" w:space="0" w:color="auto"/>
              <w:right w:val="single" w:sz="2" w:space="0" w:color="auto"/>
            </w:tcBorders>
            <w:vAlign w:val="center"/>
          </w:tcPr>
          <w:p w14:paraId="01615172"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0D7E2722"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15</w:t>
            </w:r>
          </w:p>
        </w:tc>
      </w:tr>
      <w:tr w:rsidR="009A7764" w14:paraId="3936A820"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68A2BFEE"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宋占林</w:t>
            </w:r>
          </w:p>
        </w:tc>
        <w:tc>
          <w:tcPr>
            <w:tcW w:w="993" w:type="pct"/>
            <w:tcBorders>
              <w:top w:val="single" w:sz="2" w:space="0" w:color="auto"/>
              <w:left w:val="single" w:sz="2" w:space="0" w:color="auto"/>
              <w:bottom w:val="single" w:sz="2" w:space="0" w:color="auto"/>
              <w:right w:val="single" w:sz="2" w:space="0" w:color="auto"/>
            </w:tcBorders>
            <w:vAlign w:val="center"/>
          </w:tcPr>
          <w:p w14:paraId="46A9ED38"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副总裁</w:t>
            </w:r>
          </w:p>
        </w:tc>
        <w:tc>
          <w:tcPr>
            <w:tcW w:w="660" w:type="pct"/>
            <w:tcBorders>
              <w:top w:val="single" w:sz="2" w:space="0" w:color="auto"/>
              <w:left w:val="single" w:sz="2" w:space="0" w:color="auto"/>
              <w:bottom w:val="single" w:sz="2" w:space="0" w:color="auto"/>
              <w:right w:val="single" w:sz="2" w:space="0" w:color="auto"/>
            </w:tcBorders>
            <w:vAlign w:val="center"/>
          </w:tcPr>
          <w:p w14:paraId="7FFE5C6D"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5C2CAEB1"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85.29</w:t>
            </w:r>
          </w:p>
        </w:tc>
      </w:tr>
      <w:tr w:rsidR="009A7764" w14:paraId="7D375A06"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00DC95B7"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邓国颂</w:t>
            </w:r>
          </w:p>
        </w:tc>
        <w:tc>
          <w:tcPr>
            <w:tcW w:w="993" w:type="pct"/>
            <w:tcBorders>
              <w:top w:val="single" w:sz="2" w:space="0" w:color="auto"/>
              <w:left w:val="single" w:sz="2" w:space="0" w:color="auto"/>
              <w:bottom w:val="single" w:sz="2" w:space="0" w:color="auto"/>
              <w:right w:val="single" w:sz="2" w:space="0" w:color="auto"/>
            </w:tcBorders>
            <w:vAlign w:val="center"/>
          </w:tcPr>
          <w:p w14:paraId="296848E6"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副总裁</w:t>
            </w:r>
          </w:p>
        </w:tc>
        <w:tc>
          <w:tcPr>
            <w:tcW w:w="660" w:type="pct"/>
            <w:tcBorders>
              <w:top w:val="single" w:sz="2" w:space="0" w:color="auto"/>
              <w:left w:val="single" w:sz="2" w:space="0" w:color="auto"/>
              <w:bottom w:val="single" w:sz="2" w:space="0" w:color="auto"/>
              <w:right w:val="single" w:sz="2" w:space="0" w:color="auto"/>
            </w:tcBorders>
            <w:vAlign w:val="center"/>
          </w:tcPr>
          <w:p w14:paraId="20C17AF8"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39975226"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84.1</w:t>
            </w:r>
          </w:p>
        </w:tc>
      </w:tr>
      <w:tr w:rsidR="009A7764" w14:paraId="1647E982"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4F859502"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周林</w:t>
            </w:r>
          </w:p>
        </w:tc>
        <w:tc>
          <w:tcPr>
            <w:tcW w:w="993" w:type="pct"/>
            <w:tcBorders>
              <w:top w:val="single" w:sz="2" w:space="0" w:color="auto"/>
              <w:left w:val="single" w:sz="2" w:space="0" w:color="auto"/>
              <w:bottom w:val="single" w:sz="2" w:space="0" w:color="auto"/>
              <w:right w:val="single" w:sz="2" w:space="0" w:color="auto"/>
            </w:tcBorders>
            <w:vAlign w:val="center"/>
          </w:tcPr>
          <w:p w14:paraId="52B25F3E"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副总裁</w:t>
            </w:r>
          </w:p>
        </w:tc>
        <w:tc>
          <w:tcPr>
            <w:tcW w:w="660" w:type="pct"/>
            <w:tcBorders>
              <w:top w:val="single" w:sz="2" w:space="0" w:color="auto"/>
              <w:left w:val="single" w:sz="2" w:space="0" w:color="auto"/>
              <w:bottom w:val="single" w:sz="2" w:space="0" w:color="auto"/>
              <w:right w:val="single" w:sz="2" w:space="0" w:color="auto"/>
            </w:tcBorders>
            <w:vAlign w:val="center"/>
          </w:tcPr>
          <w:p w14:paraId="1FFCAE7C"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3BBE802C"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48.42</w:t>
            </w:r>
          </w:p>
        </w:tc>
      </w:tr>
      <w:tr w:rsidR="009A7764" w14:paraId="5FA0C6BA"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5FD5EBAE"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宋文博</w:t>
            </w:r>
          </w:p>
        </w:tc>
        <w:tc>
          <w:tcPr>
            <w:tcW w:w="993" w:type="pct"/>
            <w:tcBorders>
              <w:top w:val="single" w:sz="2" w:space="0" w:color="auto"/>
              <w:left w:val="single" w:sz="2" w:space="0" w:color="auto"/>
              <w:bottom w:val="single" w:sz="2" w:space="0" w:color="auto"/>
              <w:right w:val="single" w:sz="2" w:space="0" w:color="auto"/>
            </w:tcBorders>
            <w:vAlign w:val="center"/>
          </w:tcPr>
          <w:p w14:paraId="2CBF48AE"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副总裁</w:t>
            </w:r>
          </w:p>
        </w:tc>
        <w:tc>
          <w:tcPr>
            <w:tcW w:w="660" w:type="pct"/>
            <w:tcBorders>
              <w:top w:val="single" w:sz="2" w:space="0" w:color="auto"/>
              <w:left w:val="single" w:sz="2" w:space="0" w:color="auto"/>
              <w:bottom w:val="single" w:sz="2" w:space="0" w:color="auto"/>
              <w:right w:val="single" w:sz="2" w:space="0" w:color="auto"/>
            </w:tcBorders>
            <w:vAlign w:val="center"/>
          </w:tcPr>
          <w:p w14:paraId="41540637"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4F7F3F00"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42.54</w:t>
            </w:r>
          </w:p>
        </w:tc>
      </w:tr>
      <w:tr w:rsidR="009A7764" w14:paraId="35B52BB3"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35F4C4B5"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乔伊威</w:t>
            </w:r>
          </w:p>
        </w:tc>
        <w:tc>
          <w:tcPr>
            <w:tcW w:w="993" w:type="pct"/>
            <w:tcBorders>
              <w:top w:val="single" w:sz="2" w:space="0" w:color="auto"/>
              <w:left w:val="single" w:sz="2" w:space="0" w:color="auto"/>
              <w:bottom w:val="single" w:sz="2" w:space="0" w:color="auto"/>
              <w:right w:val="single" w:sz="2" w:space="0" w:color="auto"/>
            </w:tcBorders>
            <w:vAlign w:val="center"/>
          </w:tcPr>
          <w:p w14:paraId="0A2B2641"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董事会秘书</w:t>
            </w:r>
          </w:p>
        </w:tc>
        <w:tc>
          <w:tcPr>
            <w:tcW w:w="660" w:type="pct"/>
            <w:tcBorders>
              <w:top w:val="single" w:sz="2" w:space="0" w:color="auto"/>
              <w:left w:val="single" w:sz="2" w:space="0" w:color="auto"/>
              <w:bottom w:val="single" w:sz="2" w:space="0" w:color="auto"/>
              <w:right w:val="single" w:sz="2" w:space="0" w:color="auto"/>
            </w:tcBorders>
            <w:vAlign w:val="center"/>
          </w:tcPr>
          <w:p w14:paraId="34673E91"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现任</w:t>
            </w:r>
          </w:p>
        </w:tc>
        <w:tc>
          <w:tcPr>
            <w:tcW w:w="2354" w:type="pct"/>
            <w:tcBorders>
              <w:top w:val="single" w:sz="2" w:space="0" w:color="auto"/>
              <w:left w:val="single" w:sz="2" w:space="0" w:color="auto"/>
              <w:bottom w:val="single" w:sz="2" w:space="0" w:color="auto"/>
              <w:right w:val="single" w:sz="2" w:space="0" w:color="auto"/>
            </w:tcBorders>
            <w:vAlign w:val="center"/>
          </w:tcPr>
          <w:p w14:paraId="77D807EE"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88.24</w:t>
            </w:r>
          </w:p>
        </w:tc>
      </w:tr>
      <w:tr w:rsidR="009A7764" w14:paraId="40A6DFDE"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025A3DC9"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余帆</w:t>
            </w:r>
          </w:p>
        </w:tc>
        <w:tc>
          <w:tcPr>
            <w:tcW w:w="993" w:type="pct"/>
            <w:tcBorders>
              <w:top w:val="single" w:sz="2" w:space="0" w:color="auto"/>
              <w:left w:val="single" w:sz="2" w:space="0" w:color="auto"/>
              <w:bottom w:val="single" w:sz="2" w:space="0" w:color="auto"/>
              <w:right w:val="single" w:sz="2" w:space="0" w:color="auto"/>
            </w:tcBorders>
            <w:vAlign w:val="center"/>
          </w:tcPr>
          <w:p w14:paraId="5B00EDA2"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董事</w:t>
            </w:r>
          </w:p>
        </w:tc>
        <w:tc>
          <w:tcPr>
            <w:tcW w:w="660" w:type="pct"/>
            <w:tcBorders>
              <w:top w:val="single" w:sz="2" w:space="0" w:color="auto"/>
              <w:left w:val="single" w:sz="2" w:space="0" w:color="auto"/>
              <w:bottom w:val="single" w:sz="2" w:space="0" w:color="auto"/>
              <w:right w:val="single" w:sz="2" w:space="0" w:color="auto"/>
            </w:tcBorders>
            <w:vAlign w:val="center"/>
          </w:tcPr>
          <w:p w14:paraId="4DA940BC"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离任</w:t>
            </w:r>
          </w:p>
        </w:tc>
        <w:tc>
          <w:tcPr>
            <w:tcW w:w="2354" w:type="pct"/>
            <w:tcBorders>
              <w:top w:val="single" w:sz="2" w:space="0" w:color="auto"/>
              <w:left w:val="single" w:sz="2" w:space="0" w:color="auto"/>
              <w:bottom w:val="single" w:sz="2" w:space="0" w:color="auto"/>
              <w:right w:val="single" w:sz="2" w:space="0" w:color="auto"/>
            </w:tcBorders>
            <w:vAlign w:val="center"/>
          </w:tcPr>
          <w:p w14:paraId="712557D1"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39.1</w:t>
            </w:r>
          </w:p>
        </w:tc>
      </w:tr>
      <w:tr w:rsidR="009A7764" w14:paraId="5A0524DA" w14:textId="77777777">
        <w:trPr>
          <w:trHeight w:val="113"/>
        </w:trPr>
        <w:tc>
          <w:tcPr>
            <w:tcW w:w="993" w:type="pct"/>
            <w:tcBorders>
              <w:top w:val="single" w:sz="2" w:space="0" w:color="auto"/>
              <w:left w:val="single" w:sz="2" w:space="0" w:color="auto"/>
              <w:bottom w:val="single" w:sz="2" w:space="0" w:color="auto"/>
              <w:right w:val="single" w:sz="2" w:space="0" w:color="auto"/>
            </w:tcBorders>
            <w:vAlign w:val="center"/>
          </w:tcPr>
          <w:p w14:paraId="5CE713B3"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萧志雄</w:t>
            </w:r>
          </w:p>
        </w:tc>
        <w:tc>
          <w:tcPr>
            <w:tcW w:w="993" w:type="pct"/>
            <w:tcBorders>
              <w:top w:val="single" w:sz="2" w:space="0" w:color="auto"/>
              <w:left w:val="single" w:sz="2" w:space="0" w:color="auto"/>
              <w:bottom w:val="single" w:sz="2" w:space="0" w:color="auto"/>
              <w:right w:val="single" w:sz="2" w:space="0" w:color="auto"/>
            </w:tcBorders>
            <w:vAlign w:val="center"/>
          </w:tcPr>
          <w:p w14:paraId="27EBA1E1"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独立董事</w:t>
            </w:r>
          </w:p>
        </w:tc>
        <w:tc>
          <w:tcPr>
            <w:tcW w:w="660" w:type="pct"/>
            <w:tcBorders>
              <w:top w:val="single" w:sz="2" w:space="0" w:color="auto"/>
              <w:left w:val="single" w:sz="2" w:space="0" w:color="auto"/>
              <w:bottom w:val="single" w:sz="2" w:space="0" w:color="auto"/>
              <w:right w:val="single" w:sz="2" w:space="0" w:color="auto"/>
            </w:tcBorders>
            <w:vAlign w:val="center"/>
          </w:tcPr>
          <w:p w14:paraId="15AE0524" w14:textId="77777777" w:rsidR="009A7764" w:rsidRDefault="00000000">
            <w:pPr>
              <w:spacing w:before="40" w:after="40" w:line="240" w:lineRule="exact"/>
              <w:rPr>
                <w:rFonts w:ascii="宋体" w:hAnsi="宋体" w:cs="宋体" w:hint="eastAsia"/>
                <w:sz w:val="18"/>
                <w:szCs w:val="18"/>
              </w:rPr>
            </w:pPr>
            <w:r>
              <w:rPr>
                <w:rFonts w:ascii="宋体" w:hAnsi="宋体" w:cs="宋体" w:hint="eastAsia"/>
                <w:sz w:val="18"/>
                <w:szCs w:val="18"/>
              </w:rPr>
              <w:t>离任</w:t>
            </w:r>
          </w:p>
        </w:tc>
        <w:tc>
          <w:tcPr>
            <w:tcW w:w="2354" w:type="pct"/>
            <w:tcBorders>
              <w:top w:val="single" w:sz="2" w:space="0" w:color="auto"/>
              <w:left w:val="single" w:sz="2" w:space="0" w:color="auto"/>
              <w:bottom w:val="single" w:sz="2" w:space="0" w:color="auto"/>
              <w:right w:val="single" w:sz="2" w:space="0" w:color="auto"/>
            </w:tcBorders>
            <w:vAlign w:val="center"/>
          </w:tcPr>
          <w:p w14:paraId="5007E5BB"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7.5</w:t>
            </w:r>
          </w:p>
        </w:tc>
      </w:tr>
      <w:tr w:rsidR="009A7764" w14:paraId="63FFEF3C" w14:textId="77777777">
        <w:trPr>
          <w:trHeight w:val="113"/>
        </w:trPr>
        <w:tc>
          <w:tcPr>
            <w:tcW w:w="993" w:type="pct"/>
            <w:tcBorders>
              <w:top w:val="single" w:sz="2" w:space="0" w:color="auto"/>
              <w:left w:val="single" w:sz="2" w:space="0" w:color="auto"/>
              <w:bottom w:val="single" w:sz="2" w:space="0" w:color="auto"/>
              <w:right w:val="single" w:sz="2" w:space="0" w:color="auto"/>
            </w:tcBorders>
            <w:shd w:val="clear" w:color="auto" w:fill="D3D3D3"/>
            <w:vAlign w:val="center"/>
          </w:tcPr>
          <w:p w14:paraId="1263AAF2" w14:textId="77777777" w:rsidR="009A7764" w:rsidRDefault="00000000">
            <w:pPr>
              <w:spacing w:before="40" w:after="40" w:line="240" w:lineRule="exact"/>
              <w:rPr>
                <w:rFonts w:ascii="宋体" w:hAnsi="宋体" w:cs="宋体" w:hint="eastAsia"/>
                <w:sz w:val="18"/>
                <w:szCs w:val="18"/>
              </w:rPr>
            </w:pPr>
            <w:r>
              <w:rPr>
                <w:rFonts w:ascii="宋体" w:hAnsi="宋体" w:cs="宋体"/>
                <w:sz w:val="18"/>
                <w:szCs w:val="18"/>
              </w:rPr>
              <w:t>合计</w:t>
            </w:r>
          </w:p>
        </w:tc>
        <w:tc>
          <w:tcPr>
            <w:tcW w:w="993" w:type="pct"/>
            <w:tcBorders>
              <w:top w:val="single" w:sz="2" w:space="0" w:color="auto"/>
              <w:left w:val="single" w:sz="2" w:space="0" w:color="auto"/>
              <w:bottom w:val="single" w:sz="2" w:space="0" w:color="auto"/>
              <w:right w:val="single" w:sz="2" w:space="0" w:color="auto"/>
            </w:tcBorders>
            <w:shd w:val="clear" w:color="auto" w:fill="D3D3D3"/>
            <w:vAlign w:val="center"/>
          </w:tcPr>
          <w:p w14:paraId="14A1C109" w14:textId="77777777"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w:t>
            </w:r>
          </w:p>
        </w:tc>
        <w:tc>
          <w:tcPr>
            <w:tcW w:w="660" w:type="pct"/>
            <w:tcBorders>
              <w:top w:val="single" w:sz="2" w:space="0" w:color="auto"/>
              <w:left w:val="single" w:sz="2" w:space="0" w:color="auto"/>
              <w:bottom w:val="single" w:sz="2" w:space="0" w:color="auto"/>
              <w:right w:val="single" w:sz="2" w:space="0" w:color="auto"/>
            </w:tcBorders>
            <w:shd w:val="clear" w:color="auto" w:fill="D3D3D3"/>
            <w:vAlign w:val="center"/>
          </w:tcPr>
          <w:p w14:paraId="1C7735D0" w14:textId="77777777" w:rsidR="009A7764" w:rsidRDefault="00000000">
            <w:pPr>
              <w:spacing w:before="40" w:after="40" w:line="240" w:lineRule="exact"/>
              <w:jc w:val="center"/>
              <w:rPr>
                <w:rFonts w:ascii="宋体" w:hAnsi="宋体" w:cs="宋体" w:hint="eastAsia"/>
                <w:sz w:val="18"/>
                <w:szCs w:val="18"/>
              </w:rPr>
            </w:pPr>
            <w:r>
              <w:rPr>
                <w:rFonts w:ascii="宋体" w:hAnsi="宋体" w:cs="宋体"/>
                <w:sz w:val="18"/>
                <w:szCs w:val="18"/>
              </w:rPr>
              <w:t>--</w:t>
            </w:r>
          </w:p>
        </w:tc>
        <w:tc>
          <w:tcPr>
            <w:tcW w:w="2354" w:type="pct"/>
            <w:tcBorders>
              <w:top w:val="single" w:sz="2" w:space="0" w:color="auto"/>
              <w:left w:val="single" w:sz="2" w:space="0" w:color="auto"/>
              <w:bottom w:val="single" w:sz="2" w:space="0" w:color="auto"/>
              <w:right w:val="single" w:sz="2" w:space="0" w:color="auto"/>
            </w:tcBorders>
            <w:vAlign w:val="center"/>
          </w:tcPr>
          <w:p w14:paraId="2458213D" w14:textId="77777777" w:rsidR="009A7764" w:rsidRDefault="00000000">
            <w:pPr>
              <w:spacing w:line="240" w:lineRule="exact"/>
              <w:jc w:val="right"/>
              <w:rPr>
                <w:rFonts w:ascii="宋体" w:hAnsi="宋体" w:cs="宋体" w:hint="eastAsia"/>
                <w:sz w:val="18"/>
                <w:szCs w:val="18"/>
              </w:rPr>
            </w:pPr>
            <w:r>
              <w:rPr>
                <w:rFonts w:ascii="宋体" w:hAnsi="宋体" w:cs="宋体" w:hint="eastAsia"/>
                <w:sz w:val="18"/>
                <w:szCs w:val="18"/>
              </w:rPr>
              <w:t>658.3</w:t>
            </w:r>
          </w:p>
        </w:tc>
      </w:tr>
    </w:tbl>
    <w:p w14:paraId="2E4AE6B8" w14:textId="77777777" w:rsidR="009A7764" w:rsidRDefault="00000000">
      <w:pPr>
        <w:spacing w:line="520" w:lineRule="exact"/>
        <w:ind w:firstLineChars="200" w:firstLine="480"/>
        <w:rPr>
          <w:rFonts w:ascii="宋体" w:hAnsi="宋体" w:cs="宋体" w:hint="eastAsia"/>
          <w:sz w:val="24"/>
        </w:rPr>
      </w:pPr>
      <w:r>
        <w:rPr>
          <w:rFonts w:ascii="宋体" w:hAnsi="宋体" w:cs="宋体" w:hint="eastAsia"/>
          <w:sz w:val="24"/>
        </w:rPr>
        <w:lastRenderedPageBreak/>
        <w:t>注：2025年度薪酬中包含2024年度的浮动薪酬递延部分。</w:t>
      </w:r>
    </w:p>
    <w:p w14:paraId="5CC9CE0E" w14:textId="77777777" w:rsidR="009A7764" w:rsidRDefault="00000000">
      <w:pPr>
        <w:spacing w:beforeLines="50" w:before="156" w:afterLines="50" w:after="156" w:line="420" w:lineRule="exact"/>
        <w:ind w:firstLineChars="200" w:firstLine="482"/>
        <w:outlineLvl w:val="0"/>
        <w:rPr>
          <w:rFonts w:ascii="Times New Roman" w:hAnsi="Times New Roman"/>
          <w:b/>
          <w:sz w:val="24"/>
          <w:szCs w:val="32"/>
        </w:rPr>
      </w:pPr>
      <w:r>
        <w:rPr>
          <w:rFonts w:ascii="Times New Roman" w:hAnsi="Times New Roman" w:hint="eastAsia"/>
          <w:b/>
          <w:sz w:val="24"/>
          <w:szCs w:val="32"/>
        </w:rPr>
        <w:t>二、董事、高级管理人员</w:t>
      </w:r>
      <w:r>
        <w:rPr>
          <w:rFonts w:ascii="Times New Roman" w:hAnsi="Times New Roman" w:hint="eastAsia"/>
          <w:b/>
          <w:sz w:val="24"/>
          <w:szCs w:val="32"/>
        </w:rPr>
        <w:t>2026</w:t>
      </w:r>
      <w:r>
        <w:rPr>
          <w:rFonts w:ascii="Times New Roman" w:hAnsi="Times New Roman" w:hint="eastAsia"/>
          <w:b/>
          <w:sz w:val="24"/>
          <w:szCs w:val="32"/>
        </w:rPr>
        <w:t>年度薪酬方案</w:t>
      </w:r>
    </w:p>
    <w:p w14:paraId="247534D9"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1</w:t>
      </w:r>
      <w:r>
        <w:rPr>
          <w:rFonts w:ascii="Times New Roman" w:hAnsi="Times New Roman" w:hint="eastAsia"/>
          <w:sz w:val="24"/>
        </w:rPr>
        <w:t>、适用期限</w:t>
      </w:r>
    </w:p>
    <w:p w14:paraId="3F79388E"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 xml:space="preserve">2026 </w:t>
      </w:r>
      <w:r>
        <w:rPr>
          <w:rFonts w:ascii="Times New Roman" w:hAnsi="Times New Roman" w:hint="eastAsia"/>
          <w:sz w:val="24"/>
        </w:rPr>
        <w:t>年</w:t>
      </w:r>
      <w:r>
        <w:rPr>
          <w:rFonts w:ascii="Times New Roman" w:hAnsi="Times New Roman" w:hint="eastAsia"/>
          <w:sz w:val="24"/>
        </w:rPr>
        <w:t xml:space="preserve">1 </w:t>
      </w:r>
      <w:r>
        <w:rPr>
          <w:rFonts w:ascii="Times New Roman" w:hAnsi="Times New Roman" w:hint="eastAsia"/>
          <w:sz w:val="24"/>
        </w:rPr>
        <w:t>月</w:t>
      </w:r>
      <w:r>
        <w:rPr>
          <w:rFonts w:ascii="Times New Roman" w:hAnsi="Times New Roman" w:hint="eastAsia"/>
          <w:sz w:val="24"/>
        </w:rPr>
        <w:t xml:space="preserve">1 </w:t>
      </w:r>
      <w:r>
        <w:rPr>
          <w:rFonts w:ascii="Times New Roman" w:hAnsi="Times New Roman" w:hint="eastAsia"/>
          <w:sz w:val="24"/>
        </w:rPr>
        <w:t>日起至</w:t>
      </w:r>
      <w:r>
        <w:rPr>
          <w:rFonts w:ascii="Times New Roman" w:hAnsi="Times New Roman" w:hint="eastAsia"/>
          <w:sz w:val="24"/>
        </w:rPr>
        <w:t xml:space="preserve">2026 </w:t>
      </w:r>
      <w:r>
        <w:rPr>
          <w:rFonts w:ascii="Times New Roman" w:hAnsi="Times New Roman" w:hint="eastAsia"/>
          <w:sz w:val="24"/>
        </w:rPr>
        <w:t>年</w:t>
      </w:r>
      <w:r>
        <w:rPr>
          <w:rFonts w:ascii="Times New Roman" w:hAnsi="Times New Roman" w:hint="eastAsia"/>
          <w:sz w:val="24"/>
        </w:rPr>
        <w:t xml:space="preserve">12 </w:t>
      </w:r>
      <w:r>
        <w:rPr>
          <w:rFonts w:ascii="Times New Roman" w:hAnsi="Times New Roman" w:hint="eastAsia"/>
          <w:sz w:val="24"/>
        </w:rPr>
        <w:t>月</w:t>
      </w:r>
      <w:r>
        <w:rPr>
          <w:rFonts w:ascii="Times New Roman" w:hAnsi="Times New Roman" w:hint="eastAsia"/>
          <w:sz w:val="24"/>
        </w:rPr>
        <w:t xml:space="preserve">31 </w:t>
      </w:r>
      <w:r>
        <w:rPr>
          <w:rFonts w:ascii="Times New Roman" w:hAnsi="Times New Roman" w:hint="eastAsia"/>
          <w:sz w:val="24"/>
        </w:rPr>
        <w:t>日</w:t>
      </w:r>
    </w:p>
    <w:p w14:paraId="287B839E"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、具体方案</w:t>
      </w:r>
    </w:p>
    <w:p w14:paraId="25750AAF"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）执行董事</w:t>
      </w:r>
    </w:p>
    <w:p w14:paraId="16279D97"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董事长薪酬根据公司《董事长及高级管理人员薪酬管理办法》《董事长及高级管理人员年度绩效考核实施细则》等相关制度确定，由基本年薪、绩效年薪、任期激励、增量奖励和专项奖励收入等构成。</w:t>
      </w:r>
    </w:p>
    <w:p w14:paraId="08D55E4F"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其余执行董事以公司其他职务身份领取岗位薪酬的，不另外领取执行董事薪酬。</w:t>
      </w:r>
    </w:p>
    <w:p w14:paraId="7C8FB5DE"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w:t>
      </w:r>
      <w:r>
        <w:rPr>
          <w:rFonts w:ascii="Times New Roman" w:hAnsi="Times New Roman" w:hint="eastAsia"/>
          <w:sz w:val="24"/>
        </w:rPr>
        <w:t>）非执行董事</w:t>
      </w:r>
    </w:p>
    <w:p w14:paraId="3040F631"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非执行董事不在公司领取非执行董事薪酬。</w:t>
      </w:r>
    </w:p>
    <w:p w14:paraId="4731890C"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3</w:t>
      </w:r>
      <w:r>
        <w:rPr>
          <w:rFonts w:ascii="Times New Roman" w:hAnsi="Times New Roman" w:hint="eastAsia"/>
          <w:sz w:val="24"/>
        </w:rPr>
        <w:t>）独立董事</w:t>
      </w:r>
    </w:p>
    <w:p w14:paraId="526363A1"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独立董事领取独立董事津贴，金额为</w:t>
      </w:r>
      <w:r>
        <w:rPr>
          <w:rFonts w:ascii="Times New Roman" w:hAnsi="Times New Roman" w:hint="eastAsia"/>
          <w:sz w:val="24"/>
        </w:rPr>
        <w:t>15</w:t>
      </w:r>
      <w:r>
        <w:rPr>
          <w:rFonts w:ascii="Times New Roman" w:hAnsi="Times New Roman" w:hint="eastAsia"/>
          <w:sz w:val="24"/>
        </w:rPr>
        <w:t>万元</w:t>
      </w:r>
      <w:r>
        <w:rPr>
          <w:rFonts w:ascii="Times New Roman" w:hAnsi="Times New Roman" w:hint="eastAsia"/>
          <w:sz w:val="24"/>
        </w:rPr>
        <w:t>/</w:t>
      </w:r>
      <w:r>
        <w:rPr>
          <w:rFonts w:ascii="Times New Roman" w:hAnsi="Times New Roman" w:hint="eastAsia"/>
          <w:sz w:val="24"/>
        </w:rPr>
        <w:t>年（税前），逐月发放。</w:t>
      </w:r>
    </w:p>
    <w:p w14:paraId="49F20243"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4</w:t>
      </w:r>
      <w:r>
        <w:rPr>
          <w:rFonts w:ascii="Times New Roman" w:hAnsi="Times New Roman" w:hint="eastAsia"/>
          <w:sz w:val="24"/>
        </w:rPr>
        <w:t>）高级管理人员</w:t>
      </w:r>
    </w:p>
    <w:p w14:paraId="644D97F5"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总裁、副总裁、财务负责人及董事会认定的高级管理人员（公司党委专职副书记、纪委书记、工会主席等参照执行）薪酬根据公司《董事长及高级管理人员薪酬管理办法》《董事长及高级管理人员年度绩效考核实施细则》等相关制度确定，由基本年薪、绩效年薪、任期激励、增量奖励和专项奖励收入等构成。</w:t>
      </w:r>
    </w:p>
    <w:p w14:paraId="0FCB871F"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、其他规定</w:t>
      </w:r>
    </w:p>
    <w:p w14:paraId="0E0B6012"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）董事、高级管理人员薪酬根据公司有关制度执行，其中绩效薪酬占比原则上不低于基本薪酬与绩效薪酬总额的百分之五十。</w:t>
      </w:r>
    </w:p>
    <w:p w14:paraId="657141AB"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w:t>
      </w:r>
      <w:r>
        <w:rPr>
          <w:rFonts w:ascii="Times New Roman" w:hAnsi="Times New Roman" w:hint="eastAsia"/>
          <w:sz w:val="24"/>
        </w:rPr>
        <w:t>）公司根据有关制度规定及与董事、高级管理人员签订的劳动合同等，确定一定比例的绩效薪酬在年度报告披露和绩效评价后支付，绩效评价依据经审计的财务数据开展。</w:t>
      </w:r>
    </w:p>
    <w:p w14:paraId="44F120A0"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lastRenderedPageBreak/>
        <w:t>（</w:t>
      </w:r>
      <w:r>
        <w:rPr>
          <w:rFonts w:ascii="Times New Roman" w:hAnsi="Times New Roman" w:hint="eastAsia"/>
          <w:sz w:val="24"/>
        </w:rPr>
        <w:t>3</w:t>
      </w:r>
      <w:r>
        <w:rPr>
          <w:rFonts w:ascii="Times New Roman" w:hAnsi="Times New Roman" w:hint="eastAsia"/>
          <w:sz w:val="24"/>
        </w:rPr>
        <w:t>）如出现对财务报告进行追溯重述时，公司应当对董事、高级管理人员绩效薪酬和中长期激励收入予以重新考核并相应追回超额发放部分。</w:t>
      </w:r>
    </w:p>
    <w:p w14:paraId="717D7C5A" w14:textId="77777777" w:rsidR="009A776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4</w:t>
      </w:r>
      <w:r>
        <w:rPr>
          <w:rFonts w:ascii="Times New Roman" w:hAnsi="Times New Roman" w:hint="eastAsia"/>
          <w:sz w:val="24"/>
        </w:rPr>
        <w:t>）董事、高级管理人员违反义务给公司造成损失，或者对违法违规行为负有过错的，公司应当根据情节轻重减少、停止支付未支付的绩效薪酬和中长期激励收入，并对相关行为发生期间已经支付的绩效薪酬和中长期激励收入进行全额或部分追回。</w:t>
      </w:r>
    </w:p>
    <w:p w14:paraId="1B01CA5D" w14:textId="77777777" w:rsidR="009A7764" w:rsidRDefault="00000000">
      <w:pPr>
        <w:spacing w:beforeLines="50" w:before="156" w:afterLines="50" w:after="156" w:line="420" w:lineRule="exact"/>
        <w:ind w:firstLineChars="200" w:firstLine="482"/>
        <w:outlineLvl w:val="0"/>
        <w:rPr>
          <w:rFonts w:ascii="Times New Roman" w:hAnsi="Times New Roman"/>
          <w:b/>
          <w:sz w:val="24"/>
          <w:szCs w:val="32"/>
        </w:rPr>
      </w:pPr>
      <w:r>
        <w:rPr>
          <w:rFonts w:ascii="Times New Roman" w:hAnsi="Times New Roman" w:hint="eastAsia"/>
          <w:b/>
          <w:sz w:val="24"/>
          <w:szCs w:val="32"/>
        </w:rPr>
        <w:t>三</w:t>
      </w:r>
      <w:r>
        <w:rPr>
          <w:rFonts w:ascii="Times New Roman" w:hAnsi="Times New Roman"/>
          <w:b/>
          <w:sz w:val="24"/>
          <w:szCs w:val="32"/>
        </w:rPr>
        <w:t>、审议程序</w:t>
      </w:r>
    </w:p>
    <w:p w14:paraId="4DBA1F76" w14:textId="77777777" w:rsidR="009A7764" w:rsidRDefault="00000000">
      <w:pPr>
        <w:spacing w:line="520" w:lineRule="exact"/>
        <w:ind w:firstLineChars="200" w:firstLine="480"/>
        <w:rPr>
          <w:rFonts w:ascii="Times New Roman" w:hAnsi="Times New Roman"/>
          <w:sz w:val="24"/>
        </w:rPr>
      </w:pPr>
      <w:r>
        <w:rPr>
          <w:rFonts w:ascii="Times New Roman" w:hAnsi="Times New Roman"/>
          <w:sz w:val="24"/>
        </w:rPr>
        <w:t>公司于</w:t>
      </w:r>
      <w:r>
        <w:rPr>
          <w:rFonts w:ascii="Times New Roman" w:hAnsi="Times New Roman"/>
          <w:sz w:val="24"/>
        </w:rPr>
        <w:t>202</w:t>
      </w:r>
      <w:r>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Pr>
          <w:rFonts w:ascii="Times New Roman" w:hAnsi="Times New Roman"/>
          <w:sz w:val="24"/>
        </w:rPr>
        <w:t>2</w:t>
      </w:r>
      <w:r>
        <w:rPr>
          <w:rFonts w:ascii="Times New Roman" w:hAnsi="Times New Roman" w:hint="eastAsia"/>
          <w:sz w:val="24"/>
        </w:rPr>
        <w:t>6</w:t>
      </w:r>
      <w:r>
        <w:rPr>
          <w:rFonts w:ascii="Times New Roman" w:hAnsi="Times New Roman"/>
          <w:sz w:val="24"/>
        </w:rPr>
        <w:t>日</w:t>
      </w:r>
      <w:r>
        <w:rPr>
          <w:rFonts w:ascii="Times New Roman" w:hAnsi="Times New Roman" w:hint="eastAsia"/>
          <w:sz w:val="24"/>
        </w:rPr>
        <w:t>召开第八届董事会薪酬与考核委员会第四次会议审议《关于确认公司董事、高级管理人员</w:t>
      </w:r>
      <w:r>
        <w:rPr>
          <w:rFonts w:ascii="Times New Roman" w:hAnsi="Times New Roman" w:hint="eastAsia"/>
          <w:sz w:val="24"/>
        </w:rPr>
        <w:t>2025</w:t>
      </w:r>
      <w:r>
        <w:rPr>
          <w:rFonts w:ascii="Times New Roman" w:hAnsi="Times New Roman" w:hint="eastAsia"/>
          <w:sz w:val="24"/>
        </w:rPr>
        <w:t>年度薪酬及拟定</w:t>
      </w:r>
      <w:r>
        <w:rPr>
          <w:rFonts w:ascii="Times New Roman" w:hAnsi="Times New Roman" w:hint="eastAsia"/>
          <w:sz w:val="24"/>
        </w:rPr>
        <w:t>2026</w:t>
      </w:r>
      <w:r>
        <w:rPr>
          <w:rFonts w:ascii="Times New Roman" w:hAnsi="Times New Roman" w:hint="eastAsia"/>
          <w:sz w:val="24"/>
        </w:rPr>
        <w:t>年度薪酬方案的议案》，全体委员回避表决，一致同意将本议案提交公司董事会审议。公司于</w:t>
      </w:r>
      <w:r>
        <w:rPr>
          <w:rFonts w:ascii="Times New Roman" w:hAnsi="Times New Roman" w:hint="eastAsia"/>
          <w:sz w:val="24"/>
        </w:rPr>
        <w:t>2026</w:t>
      </w:r>
      <w:r>
        <w:rPr>
          <w:rFonts w:ascii="Times New Roman" w:hAnsi="Times New Roman" w:hint="eastAsia"/>
          <w:sz w:val="24"/>
        </w:rPr>
        <w:t>年</w:t>
      </w:r>
      <w:r>
        <w:rPr>
          <w:rFonts w:ascii="Times New Roman" w:hAnsi="Times New Roman" w:hint="eastAsia"/>
          <w:sz w:val="24"/>
        </w:rPr>
        <w:t>3</w:t>
      </w:r>
      <w:r>
        <w:rPr>
          <w:rFonts w:ascii="Times New Roman" w:hAnsi="Times New Roman" w:hint="eastAsia"/>
          <w:sz w:val="24"/>
        </w:rPr>
        <w:t>月</w:t>
      </w:r>
      <w:r>
        <w:rPr>
          <w:rFonts w:ascii="Times New Roman" w:hAnsi="Times New Roman" w:hint="eastAsia"/>
          <w:sz w:val="24"/>
        </w:rPr>
        <w:t>27</w:t>
      </w:r>
      <w:r>
        <w:rPr>
          <w:rFonts w:ascii="Times New Roman" w:hAnsi="Times New Roman" w:hint="eastAsia"/>
          <w:sz w:val="24"/>
        </w:rPr>
        <w:t>日召开第八届董事会第十四次会议审议《关于确认公司董事、高级管理人员</w:t>
      </w:r>
      <w:r>
        <w:rPr>
          <w:rFonts w:ascii="Times New Roman" w:hAnsi="Times New Roman" w:hint="eastAsia"/>
          <w:sz w:val="24"/>
        </w:rPr>
        <w:t>2025</w:t>
      </w:r>
      <w:r>
        <w:rPr>
          <w:rFonts w:ascii="Times New Roman" w:hAnsi="Times New Roman" w:hint="eastAsia"/>
          <w:sz w:val="24"/>
        </w:rPr>
        <w:t>年度薪酬及拟定</w:t>
      </w:r>
      <w:r>
        <w:rPr>
          <w:rFonts w:ascii="Times New Roman" w:hAnsi="Times New Roman" w:hint="eastAsia"/>
          <w:sz w:val="24"/>
        </w:rPr>
        <w:t>2026</w:t>
      </w:r>
      <w:r>
        <w:rPr>
          <w:rFonts w:ascii="Times New Roman" w:hAnsi="Times New Roman" w:hint="eastAsia"/>
          <w:sz w:val="24"/>
        </w:rPr>
        <w:t>年度薪酬方案的议案》，全体董事回避表决，一致同意将本议案提交公司股东会审议。该议案尚需提交公司股东会审议。</w:t>
      </w:r>
    </w:p>
    <w:p w14:paraId="47381A6A" w14:textId="77777777" w:rsidR="009A7764" w:rsidRDefault="00000000">
      <w:pPr>
        <w:spacing w:beforeLines="50" w:before="156" w:afterLines="50" w:after="156" w:line="420" w:lineRule="exact"/>
        <w:ind w:firstLineChars="200" w:firstLine="482"/>
        <w:outlineLvl w:val="0"/>
        <w:rPr>
          <w:rFonts w:ascii="Times New Roman" w:hAnsi="Times New Roman"/>
          <w:b/>
          <w:sz w:val="24"/>
          <w:szCs w:val="32"/>
        </w:rPr>
      </w:pPr>
      <w:r>
        <w:rPr>
          <w:rFonts w:ascii="Times New Roman" w:hAnsi="Times New Roman" w:hint="eastAsia"/>
          <w:b/>
          <w:sz w:val="24"/>
          <w:szCs w:val="32"/>
        </w:rPr>
        <w:t>四</w:t>
      </w:r>
      <w:r>
        <w:rPr>
          <w:rFonts w:ascii="Times New Roman" w:hAnsi="Times New Roman"/>
          <w:b/>
          <w:sz w:val="24"/>
          <w:szCs w:val="32"/>
        </w:rPr>
        <w:t>、备查文件</w:t>
      </w:r>
    </w:p>
    <w:p w14:paraId="4E5A32EB" w14:textId="77777777" w:rsidR="009A7764" w:rsidRDefault="00000000">
      <w:pPr>
        <w:spacing w:line="52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、第</w:t>
      </w:r>
      <w:r>
        <w:rPr>
          <w:rFonts w:ascii="Times New Roman" w:hAnsi="Times New Roman" w:hint="eastAsia"/>
          <w:sz w:val="24"/>
        </w:rPr>
        <w:t>八</w:t>
      </w:r>
      <w:r>
        <w:rPr>
          <w:rFonts w:ascii="Times New Roman" w:hAnsi="Times New Roman"/>
          <w:sz w:val="24"/>
        </w:rPr>
        <w:t>届董事会</w:t>
      </w:r>
      <w:r>
        <w:rPr>
          <w:rFonts w:ascii="Times New Roman" w:hAnsi="Times New Roman" w:hint="eastAsia"/>
          <w:sz w:val="24"/>
        </w:rPr>
        <w:t>薪酬与考核委员会第四次</w:t>
      </w:r>
      <w:r>
        <w:rPr>
          <w:rFonts w:ascii="Times New Roman" w:hAnsi="Times New Roman"/>
          <w:sz w:val="24"/>
        </w:rPr>
        <w:t>会议决议</w:t>
      </w:r>
      <w:r>
        <w:rPr>
          <w:rFonts w:ascii="Times New Roman" w:hAnsi="Times New Roman" w:hint="eastAsia"/>
          <w:sz w:val="24"/>
        </w:rPr>
        <w:t>；</w:t>
      </w:r>
    </w:p>
    <w:p w14:paraId="7560361D" w14:textId="77777777" w:rsidR="009A7764" w:rsidRDefault="00000000">
      <w:pPr>
        <w:spacing w:line="52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、第</w:t>
      </w:r>
      <w:r>
        <w:rPr>
          <w:rFonts w:ascii="Times New Roman" w:hAnsi="Times New Roman" w:hint="eastAsia"/>
          <w:sz w:val="24"/>
        </w:rPr>
        <w:t>八</w:t>
      </w:r>
      <w:r>
        <w:rPr>
          <w:rFonts w:ascii="Times New Roman" w:hAnsi="Times New Roman"/>
          <w:sz w:val="24"/>
        </w:rPr>
        <w:t>届董事会第</w:t>
      </w:r>
      <w:r>
        <w:rPr>
          <w:rFonts w:ascii="Times New Roman" w:hAnsi="Times New Roman" w:hint="eastAsia"/>
          <w:sz w:val="24"/>
        </w:rPr>
        <w:t>十</w:t>
      </w:r>
      <w:r>
        <w:rPr>
          <w:rFonts w:ascii="Times New Roman" w:hAnsi="Times New Roman"/>
          <w:sz w:val="24"/>
        </w:rPr>
        <w:t>四次会议</w:t>
      </w:r>
      <w:r>
        <w:rPr>
          <w:rFonts w:ascii="Times New Roman" w:hAnsi="Times New Roman" w:hint="eastAsia"/>
          <w:sz w:val="24"/>
        </w:rPr>
        <w:t>决议</w:t>
      </w:r>
      <w:r>
        <w:rPr>
          <w:rFonts w:ascii="Times New Roman" w:hAnsi="Times New Roman"/>
          <w:sz w:val="24"/>
        </w:rPr>
        <w:t>。</w:t>
      </w:r>
    </w:p>
    <w:p w14:paraId="752698D7" w14:textId="77777777" w:rsidR="009A7764" w:rsidRDefault="009A7764">
      <w:pPr>
        <w:spacing w:line="520" w:lineRule="exact"/>
        <w:ind w:firstLineChars="200" w:firstLine="480"/>
        <w:rPr>
          <w:rFonts w:ascii="Times New Roman" w:hAnsi="Times New Roman"/>
          <w:sz w:val="24"/>
        </w:rPr>
      </w:pPr>
    </w:p>
    <w:p w14:paraId="6559A369" w14:textId="77777777" w:rsidR="009A7764" w:rsidRDefault="00000000">
      <w:pPr>
        <w:spacing w:line="520" w:lineRule="exact"/>
        <w:ind w:firstLineChars="200" w:firstLine="480"/>
        <w:rPr>
          <w:rFonts w:ascii="Times New Roman" w:hAnsi="Times New Roman"/>
          <w:sz w:val="24"/>
        </w:rPr>
      </w:pPr>
      <w:r>
        <w:rPr>
          <w:rFonts w:ascii="Times New Roman" w:hAnsi="Times New Roman"/>
          <w:sz w:val="24"/>
        </w:rPr>
        <w:t>特此公告。</w:t>
      </w:r>
    </w:p>
    <w:p w14:paraId="512D91B6" w14:textId="77777777" w:rsidR="009A7764" w:rsidRDefault="009A7764">
      <w:pPr>
        <w:spacing w:line="520" w:lineRule="exact"/>
        <w:ind w:firstLineChars="200" w:firstLine="480"/>
        <w:rPr>
          <w:rFonts w:ascii="Times New Roman" w:hAnsi="Times New Roman"/>
          <w:sz w:val="24"/>
        </w:rPr>
      </w:pPr>
    </w:p>
    <w:bookmarkEnd w:id="0"/>
    <w:p w14:paraId="3ADEE449" w14:textId="77777777" w:rsidR="009A7764" w:rsidRDefault="00000000">
      <w:pPr>
        <w:spacing w:line="520" w:lineRule="exact"/>
        <w:ind w:firstLineChars="200" w:firstLine="480"/>
        <w:jc w:val="right"/>
        <w:rPr>
          <w:rFonts w:ascii="Times New Roman" w:hAnsi="Times New Roman"/>
          <w:sz w:val="24"/>
        </w:rPr>
      </w:pPr>
      <w:r>
        <w:rPr>
          <w:rFonts w:ascii="Times New Roman" w:hAnsi="Times New Roman"/>
          <w:sz w:val="24"/>
        </w:rPr>
        <w:t>东江环保股份有限公司董事会</w:t>
      </w:r>
    </w:p>
    <w:bookmarkEnd w:id="1"/>
    <w:bookmarkEnd w:id="2"/>
    <w:p w14:paraId="0E09F463" w14:textId="77777777" w:rsidR="009A7764" w:rsidRDefault="00000000">
      <w:pPr>
        <w:spacing w:line="520" w:lineRule="exact"/>
        <w:ind w:firstLineChars="200" w:firstLine="480"/>
        <w:jc w:val="right"/>
        <w:rPr>
          <w:rFonts w:ascii="Times New Roman" w:hAnsi="Times New Roman"/>
          <w:sz w:val="24"/>
        </w:rPr>
      </w:pPr>
      <w:r>
        <w:rPr>
          <w:rFonts w:ascii="Times New Roman" w:hAnsi="Times New Roman"/>
          <w:sz w:val="24"/>
        </w:rPr>
        <w:t>202</w:t>
      </w:r>
      <w:r>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Pr>
          <w:rFonts w:ascii="Times New Roman" w:hAnsi="Times New Roman"/>
          <w:sz w:val="24"/>
        </w:rPr>
        <w:t>2</w:t>
      </w:r>
      <w:r>
        <w:rPr>
          <w:rFonts w:ascii="Times New Roman" w:hAnsi="Times New Roman" w:hint="eastAsia"/>
          <w:sz w:val="24"/>
        </w:rPr>
        <w:t>8</w:t>
      </w:r>
      <w:r>
        <w:rPr>
          <w:rFonts w:ascii="Times New Roman" w:hAnsi="Times New Roman"/>
          <w:sz w:val="24"/>
        </w:rPr>
        <w:t>日</w:t>
      </w:r>
    </w:p>
    <w:sectPr w:rsidR="009A7764">
      <w:pgSz w:w="11906" w:h="16838"/>
      <w:pgMar w:top="1440" w:right="1800" w:bottom="1440" w:left="1800" w:header="709" w:footer="890" w:gutter="0"/>
      <w:pgNumType w:start="0"/>
      <w:cols w:space="720"/>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Berolina">
    <w:altName w:val="Courier New"/>
    <w:charset w:val="00"/>
    <w:family w:val="script"/>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ˎ̥">
    <w:altName w:val="Times New Roman"/>
    <w:charset w:val="00"/>
    <w:family w:val="roman"/>
    <w:pitch w:val="default"/>
  </w:font>
  <w:font w:name="楷体_GB2312">
    <w:altName w:val="楷体"/>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oto Sans CJK JP Regular">
    <w:altName w:val="微软雅黑"/>
    <w:charset w:val="86"/>
    <w:family w:val="swiss"/>
    <w:pitch w:val="default"/>
    <w:sig w:usb0="00000000" w:usb1="00000000" w:usb2="00000016" w:usb3="00000000" w:csb0="002E0107" w:csb1="00000000"/>
  </w:font>
  <w:font w:name="Courier New">
    <w:panose1 w:val="02070309020205020404"/>
    <w:charset w:val="00"/>
    <w:family w:val="modern"/>
    <w:pitch w:val="fixed"/>
    <w:sig w:usb0="E0002EFF" w:usb1="C0007843" w:usb2="00000009" w:usb3="00000000" w:csb0="000001FF" w:csb1="00000000"/>
  </w:font>
  <w:font w:name="方正仿宋简体">
    <w:altName w:val="宋体"/>
    <w:charset w:val="86"/>
    <w:family w:val="auto"/>
    <w:pitch w:val="default"/>
    <w:sig w:usb0="00000001" w:usb1="080E0000" w:usb2="00000000" w:usb3="00000000" w:csb0="00040000" w:csb1="00000000"/>
  </w:font>
  <w:font w:name="Helvetica">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C4B16"/>
    <w:multiLevelType w:val="multilevel"/>
    <w:tmpl w:val="0F2C4B16"/>
    <w:lvl w:ilvl="0">
      <w:start w:val="1"/>
      <w:numFmt w:val="japaneseCounting"/>
      <w:lvlText w:val="（%1）"/>
      <w:lvlJc w:val="left"/>
      <w:pPr>
        <w:ind w:left="1288" w:hanging="720"/>
      </w:pPr>
      <w:rPr>
        <w:rFonts w:hint="default"/>
      </w:rPr>
    </w:lvl>
    <w:lvl w:ilvl="1">
      <w:start w:val="1"/>
      <w:numFmt w:val="lowerLetter"/>
      <w:pStyle w:val="9"/>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15:restartNumberingAfterBreak="0">
    <w:nsid w:val="67602470"/>
    <w:multiLevelType w:val="multilevel"/>
    <w:tmpl w:val="67602470"/>
    <w:lvl w:ilvl="0">
      <w:start w:val="1"/>
      <w:numFmt w:val="decimal"/>
      <w:pStyle w:val="1"/>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27339959">
    <w:abstractNumId w:val="1"/>
  </w:num>
  <w:num w:numId="2" w16cid:durableId="1037121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61E"/>
    <w:rsid w:val="00001BAB"/>
    <w:rsid w:val="000025D6"/>
    <w:rsid w:val="00002C8E"/>
    <w:rsid w:val="00002F48"/>
    <w:rsid w:val="00002F98"/>
    <w:rsid w:val="0000394B"/>
    <w:rsid w:val="00003D56"/>
    <w:rsid w:val="00004B57"/>
    <w:rsid w:val="000055D9"/>
    <w:rsid w:val="000066CE"/>
    <w:rsid w:val="000068B5"/>
    <w:rsid w:val="000072BC"/>
    <w:rsid w:val="00010073"/>
    <w:rsid w:val="0001083A"/>
    <w:rsid w:val="00010FCF"/>
    <w:rsid w:val="000139E7"/>
    <w:rsid w:val="00014877"/>
    <w:rsid w:val="00014F68"/>
    <w:rsid w:val="00015C1E"/>
    <w:rsid w:val="00015FC4"/>
    <w:rsid w:val="00017113"/>
    <w:rsid w:val="00017C2E"/>
    <w:rsid w:val="0002099F"/>
    <w:rsid w:val="00021759"/>
    <w:rsid w:val="0002207D"/>
    <w:rsid w:val="000228E0"/>
    <w:rsid w:val="00023351"/>
    <w:rsid w:val="000245A6"/>
    <w:rsid w:val="000245AE"/>
    <w:rsid w:val="00024E0C"/>
    <w:rsid w:val="000257B8"/>
    <w:rsid w:val="00025CF6"/>
    <w:rsid w:val="00026D8F"/>
    <w:rsid w:val="00027F7C"/>
    <w:rsid w:val="000301E6"/>
    <w:rsid w:val="0003093E"/>
    <w:rsid w:val="000326DD"/>
    <w:rsid w:val="0003279D"/>
    <w:rsid w:val="00032C70"/>
    <w:rsid w:val="000355EB"/>
    <w:rsid w:val="0003571B"/>
    <w:rsid w:val="000361FF"/>
    <w:rsid w:val="000374D6"/>
    <w:rsid w:val="00040DA7"/>
    <w:rsid w:val="00041C26"/>
    <w:rsid w:val="00041E80"/>
    <w:rsid w:val="0004214E"/>
    <w:rsid w:val="0004321B"/>
    <w:rsid w:val="00043C1D"/>
    <w:rsid w:val="000441AE"/>
    <w:rsid w:val="0004438E"/>
    <w:rsid w:val="00044FB0"/>
    <w:rsid w:val="0004785B"/>
    <w:rsid w:val="000479D6"/>
    <w:rsid w:val="0005005C"/>
    <w:rsid w:val="00050822"/>
    <w:rsid w:val="00050C51"/>
    <w:rsid w:val="00051807"/>
    <w:rsid w:val="00052E00"/>
    <w:rsid w:val="00054C35"/>
    <w:rsid w:val="00054CE1"/>
    <w:rsid w:val="00056493"/>
    <w:rsid w:val="000567B1"/>
    <w:rsid w:val="000570AC"/>
    <w:rsid w:val="000571F7"/>
    <w:rsid w:val="00057D6D"/>
    <w:rsid w:val="00060390"/>
    <w:rsid w:val="0006235C"/>
    <w:rsid w:val="00064B73"/>
    <w:rsid w:val="00064D3E"/>
    <w:rsid w:val="00065B2D"/>
    <w:rsid w:val="00066722"/>
    <w:rsid w:val="0006719D"/>
    <w:rsid w:val="000677AD"/>
    <w:rsid w:val="000715B1"/>
    <w:rsid w:val="000717CB"/>
    <w:rsid w:val="00071DB4"/>
    <w:rsid w:val="0007224C"/>
    <w:rsid w:val="00073A7C"/>
    <w:rsid w:val="00073ABE"/>
    <w:rsid w:val="00080090"/>
    <w:rsid w:val="000808D4"/>
    <w:rsid w:val="00081132"/>
    <w:rsid w:val="00082833"/>
    <w:rsid w:val="00082F6A"/>
    <w:rsid w:val="00083961"/>
    <w:rsid w:val="00084EFC"/>
    <w:rsid w:val="00085A04"/>
    <w:rsid w:val="00087EA4"/>
    <w:rsid w:val="0009043B"/>
    <w:rsid w:val="00090D81"/>
    <w:rsid w:val="00090DD0"/>
    <w:rsid w:val="00092A48"/>
    <w:rsid w:val="00092FE3"/>
    <w:rsid w:val="0009319E"/>
    <w:rsid w:val="000935CB"/>
    <w:rsid w:val="0009360F"/>
    <w:rsid w:val="000939C8"/>
    <w:rsid w:val="00093E83"/>
    <w:rsid w:val="00093FA8"/>
    <w:rsid w:val="000941B8"/>
    <w:rsid w:val="0009638F"/>
    <w:rsid w:val="00096A7F"/>
    <w:rsid w:val="00097448"/>
    <w:rsid w:val="00097717"/>
    <w:rsid w:val="00097DCF"/>
    <w:rsid w:val="000A0110"/>
    <w:rsid w:val="000A0BC2"/>
    <w:rsid w:val="000A0CC2"/>
    <w:rsid w:val="000A1872"/>
    <w:rsid w:val="000A24DC"/>
    <w:rsid w:val="000A264C"/>
    <w:rsid w:val="000A305C"/>
    <w:rsid w:val="000A4357"/>
    <w:rsid w:val="000A528D"/>
    <w:rsid w:val="000A5CDB"/>
    <w:rsid w:val="000A64EE"/>
    <w:rsid w:val="000B01C3"/>
    <w:rsid w:val="000B0DA7"/>
    <w:rsid w:val="000B150D"/>
    <w:rsid w:val="000B1E86"/>
    <w:rsid w:val="000B2070"/>
    <w:rsid w:val="000B2E2C"/>
    <w:rsid w:val="000B335F"/>
    <w:rsid w:val="000B41F3"/>
    <w:rsid w:val="000B504E"/>
    <w:rsid w:val="000B6283"/>
    <w:rsid w:val="000B66B6"/>
    <w:rsid w:val="000B71EE"/>
    <w:rsid w:val="000B7EB1"/>
    <w:rsid w:val="000C1A7F"/>
    <w:rsid w:val="000C2323"/>
    <w:rsid w:val="000C3F4C"/>
    <w:rsid w:val="000C4AF3"/>
    <w:rsid w:val="000C4EC1"/>
    <w:rsid w:val="000C5DD4"/>
    <w:rsid w:val="000C628D"/>
    <w:rsid w:val="000C6435"/>
    <w:rsid w:val="000C6567"/>
    <w:rsid w:val="000C6D6C"/>
    <w:rsid w:val="000D1958"/>
    <w:rsid w:val="000D24FB"/>
    <w:rsid w:val="000D2533"/>
    <w:rsid w:val="000D3F38"/>
    <w:rsid w:val="000D4447"/>
    <w:rsid w:val="000D49EE"/>
    <w:rsid w:val="000D4E92"/>
    <w:rsid w:val="000D54B4"/>
    <w:rsid w:val="000D5971"/>
    <w:rsid w:val="000E020E"/>
    <w:rsid w:val="000E07F2"/>
    <w:rsid w:val="000E1BDB"/>
    <w:rsid w:val="000E2973"/>
    <w:rsid w:val="000E3175"/>
    <w:rsid w:val="000E3C72"/>
    <w:rsid w:val="000E5D9A"/>
    <w:rsid w:val="000E6A25"/>
    <w:rsid w:val="000F0C1A"/>
    <w:rsid w:val="000F1AC4"/>
    <w:rsid w:val="000F34BB"/>
    <w:rsid w:val="000F3FD4"/>
    <w:rsid w:val="000F4204"/>
    <w:rsid w:val="000F47EC"/>
    <w:rsid w:val="000F6081"/>
    <w:rsid w:val="000F6849"/>
    <w:rsid w:val="001002A4"/>
    <w:rsid w:val="00100354"/>
    <w:rsid w:val="0010058C"/>
    <w:rsid w:val="00100616"/>
    <w:rsid w:val="00100B4D"/>
    <w:rsid w:val="00100D27"/>
    <w:rsid w:val="00101990"/>
    <w:rsid w:val="00101A1A"/>
    <w:rsid w:val="00103637"/>
    <w:rsid w:val="0010514F"/>
    <w:rsid w:val="00105177"/>
    <w:rsid w:val="00105514"/>
    <w:rsid w:val="00106F4F"/>
    <w:rsid w:val="001079AD"/>
    <w:rsid w:val="001112DE"/>
    <w:rsid w:val="00112528"/>
    <w:rsid w:val="0011268E"/>
    <w:rsid w:val="00112A94"/>
    <w:rsid w:val="00112B0F"/>
    <w:rsid w:val="001130B6"/>
    <w:rsid w:val="00114238"/>
    <w:rsid w:val="0011534C"/>
    <w:rsid w:val="00115394"/>
    <w:rsid w:val="00117035"/>
    <w:rsid w:val="00117FD7"/>
    <w:rsid w:val="00120048"/>
    <w:rsid w:val="001205A7"/>
    <w:rsid w:val="00120FDB"/>
    <w:rsid w:val="0012267F"/>
    <w:rsid w:val="00122D7F"/>
    <w:rsid w:val="00122F04"/>
    <w:rsid w:val="00124964"/>
    <w:rsid w:val="00125636"/>
    <w:rsid w:val="00125712"/>
    <w:rsid w:val="00125908"/>
    <w:rsid w:val="00126026"/>
    <w:rsid w:val="0012635C"/>
    <w:rsid w:val="00126A89"/>
    <w:rsid w:val="00126BC5"/>
    <w:rsid w:val="00126E1D"/>
    <w:rsid w:val="00127599"/>
    <w:rsid w:val="00127938"/>
    <w:rsid w:val="001301BE"/>
    <w:rsid w:val="00130263"/>
    <w:rsid w:val="001302AC"/>
    <w:rsid w:val="00130960"/>
    <w:rsid w:val="00132349"/>
    <w:rsid w:val="00132ACF"/>
    <w:rsid w:val="0013316B"/>
    <w:rsid w:val="001342FB"/>
    <w:rsid w:val="00134BC9"/>
    <w:rsid w:val="001357C4"/>
    <w:rsid w:val="001359BA"/>
    <w:rsid w:val="00136BC5"/>
    <w:rsid w:val="0014013C"/>
    <w:rsid w:val="00140335"/>
    <w:rsid w:val="001406CB"/>
    <w:rsid w:val="001408CA"/>
    <w:rsid w:val="00141754"/>
    <w:rsid w:val="00141962"/>
    <w:rsid w:val="00142038"/>
    <w:rsid w:val="001421AF"/>
    <w:rsid w:val="0014269A"/>
    <w:rsid w:val="001439E7"/>
    <w:rsid w:val="00143A99"/>
    <w:rsid w:val="001457C6"/>
    <w:rsid w:val="00145BC9"/>
    <w:rsid w:val="00146E5B"/>
    <w:rsid w:val="00147204"/>
    <w:rsid w:val="00151356"/>
    <w:rsid w:val="00151E71"/>
    <w:rsid w:val="00155859"/>
    <w:rsid w:val="00160F19"/>
    <w:rsid w:val="00161D82"/>
    <w:rsid w:val="00165832"/>
    <w:rsid w:val="00165848"/>
    <w:rsid w:val="0016586F"/>
    <w:rsid w:val="00166257"/>
    <w:rsid w:val="00167E0F"/>
    <w:rsid w:val="00171B93"/>
    <w:rsid w:val="00172A27"/>
    <w:rsid w:val="00172B24"/>
    <w:rsid w:val="00172CCD"/>
    <w:rsid w:val="00174585"/>
    <w:rsid w:val="00174E5C"/>
    <w:rsid w:val="00175309"/>
    <w:rsid w:val="001755B3"/>
    <w:rsid w:val="00176C31"/>
    <w:rsid w:val="00181CE6"/>
    <w:rsid w:val="001825C1"/>
    <w:rsid w:val="00182D3A"/>
    <w:rsid w:val="00183393"/>
    <w:rsid w:val="00183567"/>
    <w:rsid w:val="0018377B"/>
    <w:rsid w:val="00184ECF"/>
    <w:rsid w:val="001853D0"/>
    <w:rsid w:val="00186F35"/>
    <w:rsid w:val="001870EA"/>
    <w:rsid w:val="0018729A"/>
    <w:rsid w:val="0018737C"/>
    <w:rsid w:val="001908B6"/>
    <w:rsid w:val="001913C2"/>
    <w:rsid w:val="00192E81"/>
    <w:rsid w:val="00192FC7"/>
    <w:rsid w:val="0019319E"/>
    <w:rsid w:val="00194337"/>
    <w:rsid w:val="00195023"/>
    <w:rsid w:val="00195106"/>
    <w:rsid w:val="00195DAA"/>
    <w:rsid w:val="00197C85"/>
    <w:rsid w:val="001A0563"/>
    <w:rsid w:val="001A0BAF"/>
    <w:rsid w:val="001A15A0"/>
    <w:rsid w:val="001A276B"/>
    <w:rsid w:val="001A30AA"/>
    <w:rsid w:val="001A3A8F"/>
    <w:rsid w:val="001A3C41"/>
    <w:rsid w:val="001A3CDD"/>
    <w:rsid w:val="001A4FF6"/>
    <w:rsid w:val="001A57CD"/>
    <w:rsid w:val="001A7A1C"/>
    <w:rsid w:val="001A7C52"/>
    <w:rsid w:val="001B0579"/>
    <w:rsid w:val="001B1011"/>
    <w:rsid w:val="001B11AC"/>
    <w:rsid w:val="001B14DA"/>
    <w:rsid w:val="001B1F09"/>
    <w:rsid w:val="001B314F"/>
    <w:rsid w:val="001B3358"/>
    <w:rsid w:val="001B40E0"/>
    <w:rsid w:val="001B4B65"/>
    <w:rsid w:val="001B60BD"/>
    <w:rsid w:val="001B7B12"/>
    <w:rsid w:val="001C0489"/>
    <w:rsid w:val="001C0AA9"/>
    <w:rsid w:val="001C4034"/>
    <w:rsid w:val="001C4A8B"/>
    <w:rsid w:val="001C6136"/>
    <w:rsid w:val="001C79DF"/>
    <w:rsid w:val="001D03B8"/>
    <w:rsid w:val="001D1D8D"/>
    <w:rsid w:val="001D20E6"/>
    <w:rsid w:val="001D2C4E"/>
    <w:rsid w:val="001D2E91"/>
    <w:rsid w:val="001D2F6E"/>
    <w:rsid w:val="001D40E8"/>
    <w:rsid w:val="001D51A8"/>
    <w:rsid w:val="001D536A"/>
    <w:rsid w:val="001D7160"/>
    <w:rsid w:val="001D7798"/>
    <w:rsid w:val="001D7B6B"/>
    <w:rsid w:val="001E02A7"/>
    <w:rsid w:val="001E1CC5"/>
    <w:rsid w:val="001E574D"/>
    <w:rsid w:val="001E6419"/>
    <w:rsid w:val="001E6D9B"/>
    <w:rsid w:val="001E7D00"/>
    <w:rsid w:val="001F02D4"/>
    <w:rsid w:val="001F04DE"/>
    <w:rsid w:val="001F1221"/>
    <w:rsid w:val="001F20FF"/>
    <w:rsid w:val="001F2F89"/>
    <w:rsid w:val="001F57BD"/>
    <w:rsid w:val="001F5C9D"/>
    <w:rsid w:val="001F5F03"/>
    <w:rsid w:val="001F7A5A"/>
    <w:rsid w:val="001F7B46"/>
    <w:rsid w:val="002008C9"/>
    <w:rsid w:val="00201DF6"/>
    <w:rsid w:val="00202002"/>
    <w:rsid w:val="00202379"/>
    <w:rsid w:val="0020239C"/>
    <w:rsid w:val="002026D1"/>
    <w:rsid w:val="00204599"/>
    <w:rsid w:val="002060AC"/>
    <w:rsid w:val="002065A7"/>
    <w:rsid w:val="00206D41"/>
    <w:rsid w:val="00206F6B"/>
    <w:rsid w:val="002073AA"/>
    <w:rsid w:val="00207CEC"/>
    <w:rsid w:val="00210777"/>
    <w:rsid w:val="00210E5F"/>
    <w:rsid w:val="002116BD"/>
    <w:rsid w:val="0021383F"/>
    <w:rsid w:val="0021446F"/>
    <w:rsid w:val="0021554B"/>
    <w:rsid w:val="00220068"/>
    <w:rsid w:val="002217E9"/>
    <w:rsid w:val="00223777"/>
    <w:rsid w:val="002238AF"/>
    <w:rsid w:val="002242B7"/>
    <w:rsid w:val="00224388"/>
    <w:rsid w:val="00224C01"/>
    <w:rsid w:val="0022502F"/>
    <w:rsid w:val="0022551E"/>
    <w:rsid w:val="0022590C"/>
    <w:rsid w:val="002261C7"/>
    <w:rsid w:val="00226D74"/>
    <w:rsid w:val="00226F33"/>
    <w:rsid w:val="00226F7A"/>
    <w:rsid w:val="00230760"/>
    <w:rsid w:val="00232EF5"/>
    <w:rsid w:val="0023368B"/>
    <w:rsid w:val="00233E99"/>
    <w:rsid w:val="00235AD8"/>
    <w:rsid w:val="002367F7"/>
    <w:rsid w:val="00240377"/>
    <w:rsid w:val="00240AE7"/>
    <w:rsid w:val="0024172B"/>
    <w:rsid w:val="00242583"/>
    <w:rsid w:val="00244502"/>
    <w:rsid w:val="0024676A"/>
    <w:rsid w:val="00246926"/>
    <w:rsid w:val="00246C47"/>
    <w:rsid w:val="00246EBE"/>
    <w:rsid w:val="00250869"/>
    <w:rsid w:val="00251A08"/>
    <w:rsid w:val="00252D93"/>
    <w:rsid w:val="002542B5"/>
    <w:rsid w:val="00254407"/>
    <w:rsid w:val="002545C0"/>
    <w:rsid w:val="00254C04"/>
    <w:rsid w:val="00256B8F"/>
    <w:rsid w:val="002608CF"/>
    <w:rsid w:val="00260BB3"/>
    <w:rsid w:val="00260E74"/>
    <w:rsid w:val="00260F01"/>
    <w:rsid w:val="00263E11"/>
    <w:rsid w:val="00264079"/>
    <w:rsid w:val="0026410F"/>
    <w:rsid w:val="002650AC"/>
    <w:rsid w:val="00266215"/>
    <w:rsid w:val="00267CEA"/>
    <w:rsid w:val="002716B9"/>
    <w:rsid w:val="00272214"/>
    <w:rsid w:val="00272354"/>
    <w:rsid w:val="002723C1"/>
    <w:rsid w:val="00272457"/>
    <w:rsid w:val="00272CA9"/>
    <w:rsid w:val="00273999"/>
    <w:rsid w:val="002753E2"/>
    <w:rsid w:val="00275509"/>
    <w:rsid w:val="00275AD8"/>
    <w:rsid w:val="0027638C"/>
    <w:rsid w:val="00277592"/>
    <w:rsid w:val="002804FA"/>
    <w:rsid w:val="00280EAC"/>
    <w:rsid w:val="00281468"/>
    <w:rsid w:val="00282AE6"/>
    <w:rsid w:val="00284A3C"/>
    <w:rsid w:val="00286288"/>
    <w:rsid w:val="00286BCB"/>
    <w:rsid w:val="00286CC4"/>
    <w:rsid w:val="00286E3B"/>
    <w:rsid w:val="00287BB5"/>
    <w:rsid w:val="00290823"/>
    <w:rsid w:val="002915CC"/>
    <w:rsid w:val="00292769"/>
    <w:rsid w:val="0029299E"/>
    <w:rsid w:val="00292AAF"/>
    <w:rsid w:val="002936D7"/>
    <w:rsid w:val="00293795"/>
    <w:rsid w:val="0029483E"/>
    <w:rsid w:val="0029532B"/>
    <w:rsid w:val="0029553C"/>
    <w:rsid w:val="00296D82"/>
    <w:rsid w:val="002A0356"/>
    <w:rsid w:val="002A1D7C"/>
    <w:rsid w:val="002A2F5A"/>
    <w:rsid w:val="002A4924"/>
    <w:rsid w:val="002A4C81"/>
    <w:rsid w:val="002A5511"/>
    <w:rsid w:val="002A57FF"/>
    <w:rsid w:val="002A72A5"/>
    <w:rsid w:val="002A78FE"/>
    <w:rsid w:val="002B0873"/>
    <w:rsid w:val="002B1C66"/>
    <w:rsid w:val="002B31A4"/>
    <w:rsid w:val="002B4387"/>
    <w:rsid w:val="002B73BE"/>
    <w:rsid w:val="002C080A"/>
    <w:rsid w:val="002C0A77"/>
    <w:rsid w:val="002C21C4"/>
    <w:rsid w:val="002C42F1"/>
    <w:rsid w:val="002C4F92"/>
    <w:rsid w:val="002C51F4"/>
    <w:rsid w:val="002C70E2"/>
    <w:rsid w:val="002D145C"/>
    <w:rsid w:val="002D18A0"/>
    <w:rsid w:val="002D19DA"/>
    <w:rsid w:val="002D3257"/>
    <w:rsid w:val="002D3445"/>
    <w:rsid w:val="002D38AA"/>
    <w:rsid w:val="002D3B2D"/>
    <w:rsid w:val="002D4129"/>
    <w:rsid w:val="002D658E"/>
    <w:rsid w:val="002E189E"/>
    <w:rsid w:val="002E18E0"/>
    <w:rsid w:val="002E4826"/>
    <w:rsid w:val="002E4DE6"/>
    <w:rsid w:val="002E5981"/>
    <w:rsid w:val="002E5D65"/>
    <w:rsid w:val="002E6301"/>
    <w:rsid w:val="002E7A23"/>
    <w:rsid w:val="002E7EE1"/>
    <w:rsid w:val="002F05F2"/>
    <w:rsid w:val="002F07F8"/>
    <w:rsid w:val="002F0956"/>
    <w:rsid w:val="002F1206"/>
    <w:rsid w:val="002F132F"/>
    <w:rsid w:val="002F3CAE"/>
    <w:rsid w:val="002F7D39"/>
    <w:rsid w:val="003003A1"/>
    <w:rsid w:val="00300F8A"/>
    <w:rsid w:val="00301C55"/>
    <w:rsid w:val="00304665"/>
    <w:rsid w:val="00305726"/>
    <w:rsid w:val="003073C9"/>
    <w:rsid w:val="00310F25"/>
    <w:rsid w:val="003120FC"/>
    <w:rsid w:val="00312A4B"/>
    <w:rsid w:val="00312C74"/>
    <w:rsid w:val="00312F2D"/>
    <w:rsid w:val="00313EB4"/>
    <w:rsid w:val="00313FF3"/>
    <w:rsid w:val="0031430B"/>
    <w:rsid w:val="003157CB"/>
    <w:rsid w:val="00315CE4"/>
    <w:rsid w:val="00316367"/>
    <w:rsid w:val="0031776A"/>
    <w:rsid w:val="00317CFC"/>
    <w:rsid w:val="00320304"/>
    <w:rsid w:val="00325515"/>
    <w:rsid w:val="003258BE"/>
    <w:rsid w:val="00325E13"/>
    <w:rsid w:val="003260C9"/>
    <w:rsid w:val="00330E1D"/>
    <w:rsid w:val="00330FE2"/>
    <w:rsid w:val="00332741"/>
    <w:rsid w:val="00332AE8"/>
    <w:rsid w:val="00332BA5"/>
    <w:rsid w:val="00333284"/>
    <w:rsid w:val="00334594"/>
    <w:rsid w:val="00334D77"/>
    <w:rsid w:val="00335954"/>
    <w:rsid w:val="00336782"/>
    <w:rsid w:val="00336A38"/>
    <w:rsid w:val="00337CA3"/>
    <w:rsid w:val="0034069E"/>
    <w:rsid w:val="003406EE"/>
    <w:rsid w:val="00341425"/>
    <w:rsid w:val="00342274"/>
    <w:rsid w:val="003427EF"/>
    <w:rsid w:val="00342B69"/>
    <w:rsid w:val="0034391E"/>
    <w:rsid w:val="00343A4F"/>
    <w:rsid w:val="00343C6D"/>
    <w:rsid w:val="00344426"/>
    <w:rsid w:val="003448CD"/>
    <w:rsid w:val="00344B67"/>
    <w:rsid w:val="003457D3"/>
    <w:rsid w:val="00346B19"/>
    <w:rsid w:val="003506D3"/>
    <w:rsid w:val="00350CE0"/>
    <w:rsid w:val="00350E50"/>
    <w:rsid w:val="00352FCD"/>
    <w:rsid w:val="003542ED"/>
    <w:rsid w:val="003554F3"/>
    <w:rsid w:val="00355B99"/>
    <w:rsid w:val="00356FC4"/>
    <w:rsid w:val="003618AD"/>
    <w:rsid w:val="00361A28"/>
    <w:rsid w:val="00361D12"/>
    <w:rsid w:val="00362461"/>
    <w:rsid w:val="00363A75"/>
    <w:rsid w:val="00364E93"/>
    <w:rsid w:val="00366B0B"/>
    <w:rsid w:val="00366C9F"/>
    <w:rsid w:val="0036753D"/>
    <w:rsid w:val="003677F6"/>
    <w:rsid w:val="003700F1"/>
    <w:rsid w:val="00370C5B"/>
    <w:rsid w:val="00370C64"/>
    <w:rsid w:val="00372442"/>
    <w:rsid w:val="00373A12"/>
    <w:rsid w:val="003740B2"/>
    <w:rsid w:val="00374815"/>
    <w:rsid w:val="00376F9E"/>
    <w:rsid w:val="003801A1"/>
    <w:rsid w:val="003806AD"/>
    <w:rsid w:val="00380BF5"/>
    <w:rsid w:val="003819DF"/>
    <w:rsid w:val="00383D21"/>
    <w:rsid w:val="00384688"/>
    <w:rsid w:val="00384BE4"/>
    <w:rsid w:val="00384CB6"/>
    <w:rsid w:val="00385288"/>
    <w:rsid w:val="00385A67"/>
    <w:rsid w:val="003903AB"/>
    <w:rsid w:val="00391C62"/>
    <w:rsid w:val="00393502"/>
    <w:rsid w:val="00393923"/>
    <w:rsid w:val="00394600"/>
    <w:rsid w:val="00394B21"/>
    <w:rsid w:val="00395B06"/>
    <w:rsid w:val="0039783D"/>
    <w:rsid w:val="00397AF9"/>
    <w:rsid w:val="003A1796"/>
    <w:rsid w:val="003A4B16"/>
    <w:rsid w:val="003B09C1"/>
    <w:rsid w:val="003B1330"/>
    <w:rsid w:val="003B17C4"/>
    <w:rsid w:val="003B372B"/>
    <w:rsid w:val="003B513A"/>
    <w:rsid w:val="003B7199"/>
    <w:rsid w:val="003C1159"/>
    <w:rsid w:val="003C1B13"/>
    <w:rsid w:val="003C54CD"/>
    <w:rsid w:val="003C5BBE"/>
    <w:rsid w:val="003C5CCE"/>
    <w:rsid w:val="003C6469"/>
    <w:rsid w:val="003C65FA"/>
    <w:rsid w:val="003C7392"/>
    <w:rsid w:val="003C7965"/>
    <w:rsid w:val="003C79D0"/>
    <w:rsid w:val="003D0E66"/>
    <w:rsid w:val="003D13A9"/>
    <w:rsid w:val="003D2690"/>
    <w:rsid w:val="003D41B5"/>
    <w:rsid w:val="003D4DB2"/>
    <w:rsid w:val="003D507B"/>
    <w:rsid w:val="003D525A"/>
    <w:rsid w:val="003D5E9B"/>
    <w:rsid w:val="003D71CD"/>
    <w:rsid w:val="003D7283"/>
    <w:rsid w:val="003D73A9"/>
    <w:rsid w:val="003D79ED"/>
    <w:rsid w:val="003E2CCB"/>
    <w:rsid w:val="003E3E5A"/>
    <w:rsid w:val="003E4C4A"/>
    <w:rsid w:val="003E4D86"/>
    <w:rsid w:val="003E4D98"/>
    <w:rsid w:val="003E6DC3"/>
    <w:rsid w:val="003E70F6"/>
    <w:rsid w:val="003E7293"/>
    <w:rsid w:val="003F2369"/>
    <w:rsid w:val="003F2B32"/>
    <w:rsid w:val="003F3001"/>
    <w:rsid w:val="003F3992"/>
    <w:rsid w:val="003F3EB1"/>
    <w:rsid w:val="003F53B4"/>
    <w:rsid w:val="003F5779"/>
    <w:rsid w:val="003F597E"/>
    <w:rsid w:val="003F68C4"/>
    <w:rsid w:val="003F6D5A"/>
    <w:rsid w:val="003F7896"/>
    <w:rsid w:val="003F7A4A"/>
    <w:rsid w:val="003F7E10"/>
    <w:rsid w:val="00400614"/>
    <w:rsid w:val="00400D41"/>
    <w:rsid w:val="00402709"/>
    <w:rsid w:val="00402E0E"/>
    <w:rsid w:val="00403B78"/>
    <w:rsid w:val="00403EDC"/>
    <w:rsid w:val="0040545E"/>
    <w:rsid w:val="00407B7F"/>
    <w:rsid w:val="004103FD"/>
    <w:rsid w:val="00412793"/>
    <w:rsid w:val="00412AFC"/>
    <w:rsid w:val="00412C50"/>
    <w:rsid w:val="00412DA9"/>
    <w:rsid w:val="00413C97"/>
    <w:rsid w:val="00414B88"/>
    <w:rsid w:val="00417352"/>
    <w:rsid w:val="00417956"/>
    <w:rsid w:val="00420696"/>
    <w:rsid w:val="00421E25"/>
    <w:rsid w:val="00422032"/>
    <w:rsid w:val="00422BA5"/>
    <w:rsid w:val="004237DB"/>
    <w:rsid w:val="00423847"/>
    <w:rsid w:val="00424266"/>
    <w:rsid w:val="004248CA"/>
    <w:rsid w:val="00424A08"/>
    <w:rsid w:val="00425F4A"/>
    <w:rsid w:val="00425F74"/>
    <w:rsid w:val="00427C66"/>
    <w:rsid w:val="004307B4"/>
    <w:rsid w:val="0043081A"/>
    <w:rsid w:val="004314B8"/>
    <w:rsid w:val="004320B2"/>
    <w:rsid w:val="00433BA0"/>
    <w:rsid w:val="00433D88"/>
    <w:rsid w:val="00434AF6"/>
    <w:rsid w:val="00436C19"/>
    <w:rsid w:val="00437C53"/>
    <w:rsid w:val="00440C67"/>
    <w:rsid w:val="00440F51"/>
    <w:rsid w:val="00441525"/>
    <w:rsid w:val="0044223F"/>
    <w:rsid w:val="00442B33"/>
    <w:rsid w:val="00442B90"/>
    <w:rsid w:val="00442FF7"/>
    <w:rsid w:val="00443056"/>
    <w:rsid w:val="0044322C"/>
    <w:rsid w:val="00443F0C"/>
    <w:rsid w:val="004444FF"/>
    <w:rsid w:val="00445046"/>
    <w:rsid w:val="00445C80"/>
    <w:rsid w:val="00445F70"/>
    <w:rsid w:val="00446497"/>
    <w:rsid w:val="00451E43"/>
    <w:rsid w:val="00452714"/>
    <w:rsid w:val="00453BC0"/>
    <w:rsid w:val="0045500A"/>
    <w:rsid w:val="00455D38"/>
    <w:rsid w:val="00457156"/>
    <w:rsid w:val="004572B8"/>
    <w:rsid w:val="0045749F"/>
    <w:rsid w:val="0046124C"/>
    <w:rsid w:val="0046147D"/>
    <w:rsid w:val="00462DE7"/>
    <w:rsid w:val="004674C8"/>
    <w:rsid w:val="00470220"/>
    <w:rsid w:val="00470488"/>
    <w:rsid w:val="00473381"/>
    <w:rsid w:val="004752CC"/>
    <w:rsid w:val="00475594"/>
    <w:rsid w:val="00475BE3"/>
    <w:rsid w:val="004767F9"/>
    <w:rsid w:val="00477DCA"/>
    <w:rsid w:val="00480BB3"/>
    <w:rsid w:val="00481F03"/>
    <w:rsid w:val="004842CB"/>
    <w:rsid w:val="004850C9"/>
    <w:rsid w:val="00485179"/>
    <w:rsid w:val="0048615C"/>
    <w:rsid w:val="00486245"/>
    <w:rsid w:val="00486493"/>
    <w:rsid w:val="0049042D"/>
    <w:rsid w:val="00491CE5"/>
    <w:rsid w:val="00495F91"/>
    <w:rsid w:val="00496632"/>
    <w:rsid w:val="00496CDF"/>
    <w:rsid w:val="004A0F0F"/>
    <w:rsid w:val="004A136E"/>
    <w:rsid w:val="004A29AF"/>
    <w:rsid w:val="004A3177"/>
    <w:rsid w:val="004A394E"/>
    <w:rsid w:val="004A3C76"/>
    <w:rsid w:val="004A55C4"/>
    <w:rsid w:val="004A7C7B"/>
    <w:rsid w:val="004A7EA5"/>
    <w:rsid w:val="004B069A"/>
    <w:rsid w:val="004B096B"/>
    <w:rsid w:val="004B0FE5"/>
    <w:rsid w:val="004B28F1"/>
    <w:rsid w:val="004B3434"/>
    <w:rsid w:val="004B45C8"/>
    <w:rsid w:val="004B4C46"/>
    <w:rsid w:val="004B5065"/>
    <w:rsid w:val="004B548A"/>
    <w:rsid w:val="004B55EA"/>
    <w:rsid w:val="004B5C4E"/>
    <w:rsid w:val="004B62D0"/>
    <w:rsid w:val="004B6532"/>
    <w:rsid w:val="004B7BEC"/>
    <w:rsid w:val="004B7BFA"/>
    <w:rsid w:val="004C11CE"/>
    <w:rsid w:val="004C1DB4"/>
    <w:rsid w:val="004C454E"/>
    <w:rsid w:val="004C503F"/>
    <w:rsid w:val="004C53E8"/>
    <w:rsid w:val="004C5F66"/>
    <w:rsid w:val="004C6770"/>
    <w:rsid w:val="004C6976"/>
    <w:rsid w:val="004C73DE"/>
    <w:rsid w:val="004C7476"/>
    <w:rsid w:val="004C767D"/>
    <w:rsid w:val="004C7C53"/>
    <w:rsid w:val="004D01D8"/>
    <w:rsid w:val="004D0C2D"/>
    <w:rsid w:val="004D1401"/>
    <w:rsid w:val="004D1A32"/>
    <w:rsid w:val="004D1D26"/>
    <w:rsid w:val="004D3543"/>
    <w:rsid w:val="004D4117"/>
    <w:rsid w:val="004D5873"/>
    <w:rsid w:val="004D626F"/>
    <w:rsid w:val="004D66FC"/>
    <w:rsid w:val="004E2085"/>
    <w:rsid w:val="004E3D99"/>
    <w:rsid w:val="004E4DBE"/>
    <w:rsid w:val="004E558F"/>
    <w:rsid w:val="004F0708"/>
    <w:rsid w:val="004F0E71"/>
    <w:rsid w:val="004F1CAB"/>
    <w:rsid w:val="004F39E6"/>
    <w:rsid w:val="004F4215"/>
    <w:rsid w:val="004F433B"/>
    <w:rsid w:val="004F50D2"/>
    <w:rsid w:val="004F5328"/>
    <w:rsid w:val="004F5D65"/>
    <w:rsid w:val="004F5F9A"/>
    <w:rsid w:val="004F6CA0"/>
    <w:rsid w:val="004F6ED9"/>
    <w:rsid w:val="004F79DC"/>
    <w:rsid w:val="004F7AB9"/>
    <w:rsid w:val="00501361"/>
    <w:rsid w:val="00501C44"/>
    <w:rsid w:val="00502843"/>
    <w:rsid w:val="0050313E"/>
    <w:rsid w:val="00504195"/>
    <w:rsid w:val="0050457B"/>
    <w:rsid w:val="00504BC2"/>
    <w:rsid w:val="005051E3"/>
    <w:rsid w:val="005056C0"/>
    <w:rsid w:val="005063F4"/>
    <w:rsid w:val="00510F28"/>
    <w:rsid w:val="00513C7E"/>
    <w:rsid w:val="00513CFB"/>
    <w:rsid w:val="00513F82"/>
    <w:rsid w:val="00514183"/>
    <w:rsid w:val="005143B7"/>
    <w:rsid w:val="0051452F"/>
    <w:rsid w:val="005146AE"/>
    <w:rsid w:val="0051505C"/>
    <w:rsid w:val="005157DF"/>
    <w:rsid w:val="00515A15"/>
    <w:rsid w:val="00515AD8"/>
    <w:rsid w:val="0051693A"/>
    <w:rsid w:val="00516C04"/>
    <w:rsid w:val="005175F8"/>
    <w:rsid w:val="0052067E"/>
    <w:rsid w:val="0052147B"/>
    <w:rsid w:val="00522557"/>
    <w:rsid w:val="00522BA7"/>
    <w:rsid w:val="00522F90"/>
    <w:rsid w:val="00524CFA"/>
    <w:rsid w:val="00524F6A"/>
    <w:rsid w:val="0052569D"/>
    <w:rsid w:val="00526B20"/>
    <w:rsid w:val="00527791"/>
    <w:rsid w:val="0053091C"/>
    <w:rsid w:val="00531773"/>
    <w:rsid w:val="005318D3"/>
    <w:rsid w:val="00532DDB"/>
    <w:rsid w:val="0053307D"/>
    <w:rsid w:val="00534353"/>
    <w:rsid w:val="00534F2F"/>
    <w:rsid w:val="005353A1"/>
    <w:rsid w:val="0053657D"/>
    <w:rsid w:val="0054115A"/>
    <w:rsid w:val="005411AA"/>
    <w:rsid w:val="00541523"/>
    <w:rsid w:val="00541AC7"/>
    <w:rsid w:val="0054244C"/>
    <w:rsid w:val="005455FE"/>
    <w:rsid w:val="00545855"/>
    <w:rsid w:val="00545FD7"/>
    <w:rsid w:val="00547E26"/>
    <w:rsid w:val="0055329F"/>
    <w:rsid w:val="00553AF4"/>
    <w:rsid w:val="00553C9D"/>
    <w:rsid w:val="00553E6B"/>
    <w:rsid w:val="0055484D"/>
    <w:rsid w:val="005549A6"/>
    <w:rsid w:val="00555766"/>
    <w:rsid w:val="00555B7A"/>
    <w:rsid w:val="0056063B"/>
    <w:rsid w:val="00560E68"/>
    <w:rsid w:val="00561303"/>
    <w:rsid w:val="00561F54"/>
    <w:rsid w:val="00564269"/>
    <w:rsid w:val="00564FE2"/>
    <w:rsid w:val="00565F24"/>
    <w:rsid w:val="005663DF"/>
    <w:rsid w:val="005668DB"/>
    <w:rsid w:val="005679B0"/>
    <w:rsid w:val="00570784"/>
    <w:rsid w:val="00570872"/>
    <w:rsid w:val="00571667"/>
    <w:rsid w:val="005720BF"/>
    <w:rsid w:val="00575267"/>
    <w:rsid w:val="00575FD9"/>
    <w:rsid w:val="00576A0A"/>
    <w:rsid w:val="00576F08"/>
    <w:rsid w:val="005802A9"/>
    <w:rsid w:val="00581773"/>
    <w:rsid w:val="005822E8"/>
    <w:rsid w:val="005823A3"/>
    <w:rsid w:val="00584575"/>
    <w:rsid w:val="0058619F"/>
    <w:rsid w:val="005868CE"/>
    <w:rsid w:val="00586D11"/>
    <w:rsid w:val="00586E20"/>
    <w:rsid w:val="00586E99"/>
    <w:rsid w:val="0058765F"/>
    <w:rsid w:val="00590627"/>
    <w:rsid w:val="00590F39"/>
    <w:rsid w:val="00592890"/>
    <w:rsid w:val="00593D86"/>
    <w:rsid w:val="00595350"/>
    <w:rsid w:val="00596479"/>
    <w:rsid w:val="005A0801"/>
    <w:rsid w:val="005A08DD"/>
    <w:rsid w:val="005A095D"/>
    <w:rsid w:val="005A0F6A"/>
    <w:rsid w:val="005A1327"/>
    <w:rsid w:val="005A25F4"/>
    <w:rsid w:val="005A3049"/>
    <w:rsid w:val="005A5617"/>
    <w:rsid w:val="005A5F3E"/>
    <w:rsid w:val="005A6016"/>
    <w:rsid w:val="005A6788"/>
    <w:rsid w:val="005A69B9"/>
    <w:rsid w:val="005B01F6"/>
    <w:rsid w:val="005B054E"/>
    <w:rsid w:val="005B0EB4"/>
    <w:rsid w:val="005B0EB8"/>
    <w:rsid w:val="005B180E"/>
    <w:rsid w:val="005B2107"/>
    <w:rsid w:val="005B3410"/>
    <w:rsid w:val="005B4D97"/>
    <w:rsid w:val="005B5472"/>
    <w:rsid w:val="005B5F63"/>
    <w:rsid w:val="005B6B32"/>
    <w:rsid w:val="005B6F90"/>
    <w:rsid w:val="005B71C5"/>
    <w:rsid w:val="005B751A"/>
    <w:rsid w:val="005B7904"/>
    <w:rsid w:val="005B7BE0"/>
    <w:rsid w:val="005C3C73"/>
    <w:rsid w:val="005C4CB7"/>
    <w:rsid w:val="005C696E"/>
    <w:rsid w:val="005C7332"/>
    <w:rsid w:val="005C7937"/>
    <w:rsid w:val="005C7B36"/>
    <w:rsid w:val="005C7BC8"/>
    <w:rsid w:val="005D07A0"/>
    <w:rsid w:val="005D0C75"/>
    <w:rsid w:val="005D0CFC"/>
    <w:rsid w:val="005D23E9"/>
    <w:rsid w:val="005D2A9B"/>
    <w:rsid w:val="005D5CA1"/>
    <w:rsid w:val="005D5CA9"/>
    <w:rsid w:val="005D6378"/>
    <w:rsid w:val="005D7874"/>
    <w:rsid w:val="005D78B2"/>
    <w:rsid w:val="005D7D71"/>
    <w:rsid w:val="005E02A7"/>
    <w:rsid w:val="005E053A"/>
    <w:rsid w:val="005E0C02"/>
    <w:rsid w:val="005E38CD"/>
    <w:rsid w:val="005E4400"/>
    <w:rsid w:val="005E4A84"/>
    <w:rsid w:val="005E4AAC"/>
    <w:rsid w:val="005E5CC6"/>
    <w:rsid w:val="005E701D"/>
    <w:rsid w:val="005E7651"/>
    <w:rsid w:val="005E78AC"/>
    <w:rsid w:val="005F03C9"/>
    <w:rsid w:val="005F15A7"/>
    <w:rsid w:val="005F3865"/>
    <w:rsid w:val="005F48EB"/>
    <w:rsid w:val="005F5504"/>
    <w:rsid w:val="005F5BBA"/>
    <w:rsid w:val="005F63A1"/>
    <w:rsid w:val="005F63C9"/>
    <w:rsid w:val="005F651D"/>
    <w:rsid w:val="005F7A59"/>
    <w:rsid w:val="005F7D94"/>
    <w:rsid w:val="00600548"/>
    <w:rsid w:val="00600E06"/>
    <w:rsid w:val="006014FE"/>
    <w:rsid w:val="00601A0F"/>
    <w:rsid w:val="00601C26"/>
    <w:rsid w:val="0060388E"/>
    <w:rsid w:val="0060465B"/>
    <w:rsid w:val="00604908"/>
    <w:rsid w:val="00604F81"/>
    <w:rsid w:val="00605A8C"/>
    <w:rsid w:val="00607E1B"/>
    <w:rsid w:val="00612AD3"/>
    <w:rsid w:val="00612D43"/>
    <w:rsid w:val="00614927"/>
    <w:rsid w:val="00614C06"/>
    <w:rsid w:val="006151D1"/>
    <w:rsid w:val="00615211"/>
    <w:rsid w:val="00615430"/>
    <w:rsid w:val="0061552C"/>
    <w:rsid w:val="0061585D"/>
    <w:rsid w:val="00616197"/>
    <w:rsid w:val="00617577"/>
    <w:rsid w:val="00621B25"/>
    <w:rsid w:val="00625B02"/>
    <w:rsid w:val="00625D84"/>
    <w:rsid w:val="00627B78"/>
    <w:rsid w:val="00627DF9"/>
    <w:rsid w:val="0063012D"/>
    <w:rsid w:val="006313AE"/>
    <w:rsid w:val="0063259C"/>
    <w:rsid w:val="006330C0"/>
    <w:rsid w:val="00633A40"/>
    <w:rsid w:val="0063425B"/>
    <w:rsid w:val="0063448B"/>
    <w:rsid w:val="0063499A"/>
    <w:rsid w:val="00634BC9"/>
    <w:rsid w:val="00635917"/>
    <w:rsid w:val="006360ED"/>
    <w:rsid w:val="00636D63"/>
    <w:rsid w:val="00637759"/>
    <w:rsid w:val="00637FC7"/>
    <w:rsid w:val="006405C1"/>
    <w:rsid w:val="00640994"/>
    <w:rsid w:val="00641F4A"/>
    <w:rsid w:val="00642995"/>
    <w:rsid w:val="00643045"/>
    <w:rsid w:val="006437A3"/>
    <w:rsid w:val="006437EC"/>
    <w:rsid w:val="006440C6"/>
    <w:rsid w:val="00644968"/>
    <w:rsid w:val="006457F0"/>
    <w:rsid w:val="006465A1"/>
    <w:rsid w:val="00646817"/>
    <w:rsid w:val="006468DC"/>
    <w:rsid w:val="00647280"/>
    <w:rsid w:val="0065132C"/>
    <w:rsid w:val="00651DE3"/>
    <w:rsid w:val="00654F31"/>
    <w:rsid w:val="006553C5"/>
    <w:rsid w:val="00655912"/>
    <w:rsid w:val="0065698C"/>
    <w:rsid w:val="0065787D"/>
    <w:rsid w:val="00657BA8"/>
    <w:rsid w:val="0066023C"/>
    <w:rsid w:val="00660380"/>
    <w:rsid w:val="006607F2"/>
    <w:rsid w:val="006613B0"/>
    <w:rsid w:val="00662E98"/>
    <w:rsid w:val="006643CA"/>
    <w:rsid w:val="006645AE"/>
    <w:rsid w:val="00665919"/>
    <w:rsid w:val="00665EDF"/>
    <w:rsid w:val="00670A90"/>
    <w:rsid w:val="0067102C"/>
    <w:rsid w:val="0067146A"/>
    <w:rsid w:val="006733F3"/>
    <w:rsid w:val="0067341A"/>
    <w:rsid w:val="00673899"/>
    <w:rsid w:val="00674052"/>
    <w:rsid w:val="006759AF"/>
    <w:rsid w:val="006765F8"/>
    <w:rsid w:val="00677A4B"/>
    <w:rsid w:val="00680580"/>
    <w:rsid w:val="00682036"/>
    <w:rsid w:val="00683E28"/>
    <w:rsid w:val="00685470"/>
    <w:rsid w:val="0068564F"/>
    <w:rsid w:val="00686337"/>
    <w:rsid w:val="00686359"/>
    <w:rsid w:val="00687408"/>
    <w:rsid w:val="006875A5"/>
    <w:rsid w:val="006901CD"/>
    <w:rsid w:val="00691BDB"/>
    <w:rsid w:val="00692003"/>
    <w:rsid w:val="006927CB"/>
    <w:rsid w:val="006929F7"/>
    <w:rsid w:val="00692FB2"/>
    <w:rsid w:val="00693A05"/>
    <w:rsid w:val="00693D87"/>
    <w:rsid w:val="00694497"/>
    <w:rsid w:val="00694DC3"/>
    <w:rsid w:val="00696521"/>
    <w:rsid w:val="00696B15"/>
    <w:rsid w:val="006976AE"/>
    <w:rsid w:val="006978EC"/>
    <w:rsid w:val="006A047D"/>
    <w:rsid w:val="006A09DC"/>
    <w:rsid w:val="006A1E2C"/>
    <w:rsid w:val="006A386F"/>
    <w:rsid w:val="006A4D26"/>
    <w:rsid w:val="006A64D8"/>
    <w:rsid w:val="006A6526"/>
    <w:rsid w:val="006A696E"/>
    <w:rsid w:val="006A701D"/>
    <w:rsid w:val="006A79C8"/>
    <w:rsid w:val="006A7E5E"/>
    <w:rsid w:val="006B01E2"/>
    <w:rsid w:val="006B02BC"/>
    <w:rsid w:val="006B064F"/>
    <w:rsid w:val="006B176C"/>
    <w:rsid w:val="006B197F"/>
    <w:rsid w:val="006B1DBD"/>
    <w:rsid w:val="006B1E57"/>
    <w:rsid w:val="006B239C"/>
    <w:rsid w:val="006B3022"/>
    <w:rsid w:val="006B54E2"/>
    <w:rsid w:val="006B6032"/>
    <w:rsid w:val="006C05E3"/>
    <w:rsid w:val="006C0B84"/>
    <w:rsid w:val="006C104B"/>
    <w:rsid w:val="006C11B8"/>
    <w:rsid w:val="006C17E4"/>
    <w:rsid w:val="006C275B"/>
    <w:rsid w:val="006C2AE6"/>
    <w:rsid w:val="006C39FF"/>
    <w:rsid w:val="006C440F"/>
    <w:rsid w:val="006C48D9"/>
    <w:rsid w:val="006C6334"/>
    <w:rsid w:val="006C656A"/>
    <w:rsid w:val="006C7C71"/>
    <w:rsid w:val="006C7E8F"/>
    <w:rsid w:val="006D0D00"/>
    <w:rsid w:val="006D1255"/>
    <w:rsid w:val="006D1BF8"/>
    <w:rsid w:val="006D1C51"/>
    <w:rsid w:val="006D1DA9"/>
    <w:rsid w:val="006D27A8"/>
    <w:rsid w:val="006D2DEF"/>
    <w:rsid w:val="006D3A01"/>
    <w:rsid w:val="006D591F"/>
    <w:rsid w:val="006D59B1"/>
    <w:rsid w:val="006E06CF"/>
    <w:rsid w:val="006E169D"/>
    <w:rsid w:val="006E5410"/>
    <w:rsid w:val="006E5EEB"/>
    <w:rsid w:val="006E6BF3"/>
    <w:rsid w:val="006E6C06"/>
    <w:rsid w:val="006E722D"/>
    <w:rsid w:val="006F23FC"/>
    <w:rsid w:val="006F3140"/>
    <w:rsid w:val="006F51F3"/>
    <w:rsid w:val="006F67BF"/>
    <w:rsid w:val="006F68B8"/>
    <w:rsid w:val="006F7ECB"/>
    <w:rsid w:val="007003E9"/>
    <w:rsid w:val="007015DE"/>
    <w:rsid w:val="0070256F"/>
    <w:rsid w:val="00702F48"/>
    <w:rsid w:val="0070357C"/>
    <w:rsid w:val="0070524B"/>
    <w:rsid w:val="00707CCF"/>
    <w:rsid w:val="0071142F"/>
    <w:rsid w:val="007116E5"/>
    <w:rsid w:val="00712369"/>
    <w:rsid w:val="007126E1"/>
    <w:rsid w:val="00712C03"/>
    <w:rsid w:val="007132DB"/>
    <w:rsid w:val="00713C90"/>
    <w:rsid w:val="00713D49"/>
    <w:rsid w:val="00715816"/>
    <w:rsid w:val="00715FAD"/>
    <w:rsid w:val="0071637D"/>
    <w:rsid w:val="007172AE"/>
    <w:rsid w:val="007178E4"/>
    <w:rsid w:val="007205F4"/>
    <w:rsid w:val="0072076E"/>
    <w:rsid w:val="00720C3D"/>
    <w:rsid w:val="00722183"/>
    <w:rsid w:val="00722369"/>
    <w:rsid w:val="0072268A"/>
    <w:rsid w:val="00722B4E"/>
    <w:rsid w:val="0072445C"/>
    <w:rsid w:val="00724CB0"/>
    <w:rsid w:val="00725DAC"/>
    <w:rsid w:val="00726D59"/>
    <w:rsid w:val="00727784"/>
    <w:rsid w:val="007322E7"/>
    <w:rsid w:val="0073280D"/>
    <w:rsid w:val="00732968"/>
    <w:rsid w:val="0073398B"/>
    <w:rsid w:val="00733FEB"/>
    <w:rsid w:val="007341D6"/>
    <w:rsid w:val="007345D5"/>
    <w:rsid w:val="00734980"/>
    <w:rsid w:val="00734F33"/>
    <w:rsid w:val="00736279"/>
    <w:rsid w:val="00736292"/>
    <w:rsid w:val="00737FD3"/>
    <w:rsid w:val="00740E42"/>
    <w:rsid w:val="007427A5"/>
    <w:rsid w:val="00742850"/>
    <w:rsid w:val="00742C37"/>
    <w:rsid w:val="00742D0C"/>
    <w:rsid w:val="00747C03"/>
    <w:rsid w:val="00750BB2"/>
    <w:rsid w:val="007546B4"/>
    <w:rsid w:val="0075498C"/>
    <w:rsid w:val="007555FD"/>
    <w:rsid w:val="00755ACB"/>
    <w:rsid w:val="007569D9"/>
    <w:rsid w:val="00756C43"/>
    <w:rsid w:val="00756E78"/>
    <w:rsid w:val="0075723B"/>
    <w:rsid w:val="00757A0E"/>
    <w:rsid w:val="00757F83"/>
    <w:rsid w:val="00760035"/>
    <w:rsid w:val="00760413"/>
    <w:rsid w:val="007615CB"/>
    <w:rsid w:val="007621DD"/>
    <w:rsid w:val="00762A16"/>
    <w:rsid w:val="00762C2A"/>
    <w:rsid w:val="00762E0E"/>
    <w:rsid w:val="007641C3"/>
    <w:rsid w:val="007644F0"/>
    <w:rsid w:val="00764C09"/>
    <w:rsid w:val="007656F1"/>
    <w:rsid w:val="00765CD0"/>
    <w:rsid w:val="007661E6"/>
    <w:rsid w:val="00766381"/>
    <w:rsid w:val="00770042"/>
    <w:rsid w:val="00770BF9"/>
    <w:rsid w:val="00770F27"/>
    <w:rsid w:val="00771F88"/>
    <w:rsid w:val="007721A0"/>
    <w:rsid w:val="00772D11"/>
    <w:rsid w:val="00774524"/>
    <w:rsid w:val="00776247"/>
    <w:rsid w:val="0077625A"/>
    <w:rsid w:val="00776299"/>
    <w:rsid w:val="00776C59"/>
    <w:rsid w:val="00776F9D"/>
    <w:rsid w:val="00780965"/>
    <w:rsid w:val="007815FE"/>
    <w:rsid w:val="0078182B"/>
    <w:rsid w:val="00781E37"/>
    <w:rsid w:val="0078248F"/>
    <w:rsid w:val="007830ED"/>
    <w:rsid w:val="007830FD"/>
    <w:rsid w:val="007833D9"/>
    <w:rsid w:val="00784502"/>
    <w:rsid w:val="00784AF3"/>
    <w:rsid w:val="00784F0D"/>
    <w:rsid w:val="007863B2"/>
    <w:rsid w:val="0079196E"/>
    <w:rsid w:val="00792D3B"/>
    <w:rsid w:val="007933E2"/>
    <w:rsid w:val="00793723"/>
    <w:rsid w:val="00793CCA"/>
    <w:rsid w:val="00794612"/>
    <w:rsid w:val="00794682"/>
    <w:rsid w:val="007951C0"/>
    <w:rsid w:val="00795F1E"/>
    <w:rsid w:val="007970CB"/>
    <w:rsid w:val="00797792"/>
    <w:rsid w:val="007A104B"/>
    <w:rsid w:val="007A1BFC"/>
    <w:rsid w:val="007A2B55"/>
    <w:rsid w:val="007A6D1C"/>
    <w:rsid w:val="007A745C"/>
    <w:rsid w:val="007A7DEC"/>
    <w:rsid w:val="007B01BF"/>
    <w:rsid w:val="007B0220"/>
    <w:rsid w:val="007B0ADF"/>
    <w:rsid w:val="007B0B76"/>
    <w:rsid w:val="007B0C1C"/>
    <w:rsid w:val="007B1FD2"/>
    <w:rsid w:val="007B2095"/>
    <w:rsid w:val="007B265A"/>
    <w:rsid w:val="007B3A36"/>
    <w:rsid w:val="007B47BC"/>
    <w:rsid w:val="007B51D3"/>
    <w:rsid w:val="007B5890"/>
    <w:rsid w:val="007C0789"/>
    <w:rsid w:val="007C104C"/>
    <w:rsid w:val="007C40F7"/>
    <w:rsid w:val="007C426D"/>
    <w:rsid w:val="007C4270"/>
    <w:rsid w:val="007C542C"/>
    <w:rsid w:val="007C6CF8"/>
    <w:rsid w:val="007C77D9"/>
    <w:rsid w:val="007C7911"/>
    <w:rsid w:val="007C796B"/>
    <w:rsid w:val="007C7E22"/>
    <w:rsid w:val="007D033A"/>
    <w:rsid w:val="007D12A5"/>
    <w:rsid w:val="007D1389"/>
    <w:rsid w:val="007D2168"/>
    <w:rsid w:val="007D25AF"/>
    <w:rsid w:val="007D3269"/>
    <w:rsid w:val="007D354A"/>
    <w:rsid w:val="007D37C9"/>
    <w:rsid w:val="007D49DA"/>
    <w:rsid w:val="007D4B98"/>
    <w:rsid w:val="007D6EBD"/>
    <w:rsid w:val="007D7FD8"/>
    <w:rsid w:val="007E06AE"/>
    <w:rsid w:val="007E0C1E"/>
    <w:rsid w:val="007E19AF"/>
    <w:rsid w:val="007E1C0A"/>
    <w:rsid w:val="007E213E"/>
    <w:rsid w:val="007E288D"/>
    <w:rsid w:val="007E406F"/>
    <w:rsid w:val="007E5122"/>
    <w:rsid w:val="007E5445"/>
    <w:rsid w:val="007E683C"/>
    <w:rsid w:val="007E73E9"/>
    <w:rsid w:val="007F19E7"/>
    <w:rsid w:val="007F1B1C"/>
    <w:rsid w:val="007F2361"/>
    <w:rsid w:val="007F2748"/>
    <w:rsid w:val="007F347F"/>
    <w:rsid w:val="007F3F74"/>
    <w:rsid w:val="007F504D"/>
    <w:rsid w:val="007F5ACE"/>
    <w:rsid w:val="007F60FA"/>
    <w:rsid w:val="007F6200"/>
    <w:rsid w:val="007F7C18"/>
    <w:rsid w:val="00800357"/>
    <w:rsid w:val="00801318"/>
    <w:rsid w:val="00801CD2"/>
    <w:rsid w:val="0080311A"/>
    <w:rsid w:val="00803255"/>
    <w:rsid w:val="008042DC"/>
    <w:rsid w:val="0080512E"/>
    <w:rsid w:val="00806559"/>
    <w:rsid w:val="00807FCE"/>
    <w:rsid w:val="0081027E"/>
    <w:rsid w:val="008109A2"/>
    <w:rsid w:val="00811E81"/>
    <w:rsid w:val="0081250A"/>
    <w:rsid w:val="008128E2"/>
    <w:rsid w:val="00812CB6"/>
    <w:rsid w:val="008139E9"/>
    <w:rsid w:val="00813C5A"/>
    <w:rsid w:val="00813C84"/>
    <w:rsid w:val="0081508F"/>
    <w:rsid w:val="00815386"/>
    <w:rsid w:val="00815779"/>
    <w:rsid w:val="0081647C"/>
    <w:rsid w:val="00821C67"/>
    <w:rsid w:val="00821CE1"/>
    <w:rsid w:val="0082242B"/>
    <w:rsid w:val="008244C8"/>
    <w:rsid w:val="00824D8F"/>
    <w:rsid w:val="00825A6A"/>
    <w:rsid w:val="00825D64"/>
    <w:rsid w:val="008267B6"/>
    <w:rsid w:val="00826BDB"/>
    <w:rsid w:val="008323C9"/>
    <w:rsid w:val="00834BAB"/>
    <w:rsid w:val="00835143"/>
    <w:rsid w:val="008351D4"/>
    <w:rsid w:val="008351EC"/>
    <w:rsid w:val="0083648D"/>
    <w:rsid w:val="00840254"/>
    <w:rsid w:val="00840D89"/>
    <w:rsid w:val="00841B31"/>
    <w:rsid w:val="00842320"/>
    <w:rsid w:val="008425BB"/>
    <w:rsid w:val="008427F3"/>
    <w:rsid w:val="00843B45"/>
    <w:rsid w:val="00844CC1"/>
    <w:rsid w:val="00844D9C"/>
    <w:rsid w:val="00847404"/>
    <w:rsid w:val="008500C6"/>
    <w:rsid w:val="0085204F"/>
    <w:rsid w:val="00852479"/>
    <w:rsid w:val="00852ECE"/>
    <w:rsid w:val="00853908"/>
    <w:rsid w:val="00854840"/>
    <w:rsid w:val="0085492E"/>
    <w:rsid w:val="00855431"/>
    <w:rsid w:val="008622E1"/>
    <w:rsid w:val="00862376"/>
    <w:rsid w:val="008635EA"/>
    <w:rsid w:val="00863B63"/>
    <w:rsid w:val="00866FFF"/>
    <w:rsid w:val="00867362"/>
    <w:rsid w:val="008700C9"/>
    <w:rsid w:val="00871A6D"/>
    <w:rsid w:val="00871DBC"/>
    <w:rsid w:val="00872230"/>
    <w:rsid w:val="00872471"/>
    <w:rsid w:val="0087465F"/>
    <w:rsid w:val="00874AC3"/>
    <w:rsid w:val="00874BDB"/>
    <w:rsid w:val="00876087"/>
    <w:rsid w:val="0087627D"/>
    <w:rsid w:val="00876CFD"/>
    <w:rsid w:val="00877319"/>
    <w:rsid w:val="00877BDF"/>
    <w:rsid w:val="00877E99"/>
    <w:rsid w:val="00877F87"/>
    <w:rsid w:val="00880B7D"/>
    <w:rsid w:val="00880ECB"/>
    <w:rsid w:val="008810D0"/>
    <w:rsid w:val="00881F59"/>
    <w:rsid w:val="008823CA"/>
    <w:rsid w:val="0088296D"/>
    <w:rsid w:val="008835D4"/>
    <w:rsid w:val="00885C51"/>
    <w:rsid w:val="00886C80"/>
    <w:rsid w:val="00886F89"/>
    <w:rsid w:val="008909E2"/>
    <w:rsid w:val="00891D92"/>
    <w:rsid w:val="00892996"/>
    <w:rsid w:val="0089369E"/>
    <w:rsid w:val="00894DC0"/>
    <w:rsid w:val="00895A35"/>
    <w:rsid w:val="00896F07"/>
    <w:rsid w:val="00896FCE"/>
    <w:rsid w:val="008A11F0"/>
    <w:rsid w:val="008A17D1"/>
    <w:rsid w:val="008A1935"/>
    <w:rsid w:val="008A2155"/>
    <w:rsid w:val="008A4A0B"/>
    <w:rsid w:val="008A5DC6"/>
    <w:rsid w:val="008A6031"/>
    <w:rsid w:val="008A6E91"/>
    <w:rsid w:val="008A7124"/>
    <w:rsid w:val="008B0221"/>
    <w:rsid w:val="008B0530"/>
    <w:rsid w:val="008B199E"/>
    <w:rsid w:val="008B1D27"/>
    <w:rsid w:val="008B340B"/>
    <w:rsid w:val="008B38A4"/>
    <w:rsid w:val="008B3D5E"/>
    <w:rsid w:val="008B4B50"/>
    <w:rsid w:val="008B5136"/>
    <w:rsid w:val="008B523F"/>
    <w:rsid w:val="008B54D2"/>
    <w:rsid w:val="008B6CB7"/>
    <w:rsid w:val="008B7A34"/>
    <w:rsid w:val="008C02C9"/>
    <w:rsid w:val="008C1E11"/>
    <w:rsid w:val="008C20CE"/>
    <w:rsid w:val="008C211C"/>
    <w:rsid w:val="008C347B"/>
    <w:rsid w:val="008C3539"/>
    <w:rsid w:val="008C3CD4"/>
    <w:rsid w:val="008C57F3"/>
    <w:rsid w:val="008C5B93"/>
    <w:rsid w:val="008C61CF"/>
    <w:rsid w:val="008C6E6B"/>
    <w:rsid w:val="008C79BF"/>
    <w:rsid w:val="008D1532"/>
    <w:rsid w:val="008D2FA1"/>
    <w:rsid w:val="008D3732"/>
    <w:rsid w:val="008D4058"/>
    <w:rsid w:val="008D52B1"/>
    <w:rsid w:val="008D6758"/>
    <w:rsid w:val="008D6F2E"/>
    <w:rsid w:val="008D7AE8"/>
    <w:rsid w:val="008E1061"/>
    <w:rsid w:val="008E2D68"/>
    <w:rsid w:val="008E3F8C"/>
    <w:rsid w:val="008E4B2A"/>
    <w:rsid w:val="008E4DE1"/>
    <w:rsid w:val="008E5EDB"/>
    <w:rsid w:val="008E710B"/>
    <w:rsid w:val="008E75C1"/>
    <w:rsid w:val="008E7F26"/>
    <w:rsid w:val="008F03E3"/>
    <w:rsid w:val="008F0EEF"/>
    <w:rsid w:val="008F10B7"/>
    <w:rsid w:val="008F1FD6"/>
    <w:rsid w:val="008F2CCF"/>
    <w:rsid w:val="008F2D8A"/>
    <w:rsid w:val="008F58B0"/>
    <w:rsid w:val="008F63F7"/>
    <w:rsid w:val="008F7568"/>
    <w:rsid w:val="0090030A"/>
    <w:rsid w:val="0090067B"/>
    <w:rsid w:val="00900E16"/>
    <w:rsid w:val="00900ECA"/>
    <w:rsid w:val="00901CDC"/>
    <w:rsid w:val="00902548"/>
    <w:rsid w:val="00903791"/>
    <w:rsid w:val="009044DC"/>
    <w:rsid w:val="00904DC6"/>
    <w:rsid w:val="0090585B"/>
    <w:rsid w:val="0090598C"/>
    <w:rsid w:val="0090727F"/>
    <w:rsid w:val="00912131"/>
    <w:rsid w:val="009123AF"/>
    <w:rsid w:val="00912421"/>
    <w:rsid w:val="00912EFB"/>
    <w:rsid w:val="009137E9"/>
    <w:rsid w:val="009140A3"/>
    <w:rsid w:val="0091563D"/>
    <w:rsid w:val="00915BB4"/>
    <w:rsid w:val="00915E81"/>
    <w:rsid w:val="00916B2A"/>
    <w:rsid w:val="00916F48"/>
    <w:rsid w:val="00920799"/>
    <w:rsid w:val="009224F1"/>
    <w:rsid w:val="009226EE"/>
    <w:rsid w:val="00922AEA"/>
    <w:rsid w:val="0092302D"/>
    <w:rsid w:val="00925243"/>
    <w:rsid w:val="00925DCD"/>
    <w:rsid w:val="009261A8"/>
    <w:rsid w:val="00926543"/>
    <w:rsid w:val="00927315"/>
    <w:rsid w:val="00927733"/>
    <w:rsid w:val="00927851"/>
    <w:rsid w:val="0092799C"/>
    <w:rsid w:val="009309F5"/>
    <w:rsid w:val="0093282B"/>
    <w:rsid w:val="009342C9"/>
    <w:rsid w:val="00935C35"/>
    <w:rsid w:val="009376D9"/>
    <w:rsid w:val="009405FB"/>
    <w:rsid w:val="009407E7"/>
    <w:rsid w:val="00940B0A"/>
    <w:rsid w:val="00944309"/>
    <w:rsid w:val="00945454"/>
    <w:rsid w:val="009459CE"/>
    <w:rsid w:val="0094620D"/>
    <w:rsid w:val="00946377"/>
    <w:rsid w:val="00946CB3"/>
    <w:rsid w:val="00946FF8"/>
    <w:rsid w:val="00947297"/>
    <w:rsid w:val="0094796B"/>
    <w:rsid w:val="00947FD0"/>
    <w:rsid w:val="009509DB"/>
    <w:rsid w:val="00950CF7"/>
    <w:rsid w:val="00950DA7"/>
    <w:rsid w:val="0095103B"/>
    <w:rsid w:val="00951653"/>
    <w:rsid w:val="009520BC"/>
    <w:rsid w:val="0095507E"/>
    <w:rsid w:val="00955248"/>
    <w:rsid w:val="00955813"/>
    <w:rsid w:val="0096264C"/>
    <w:rsid w:val="0096309C"/>
    <w:rsid w:val="00963223"/>
    <w:rsid w:val="00963506"/>
    <w:rsid w:val="00963A04"/>
    <w:rsid w:val="009642B2"/>
    <w:rsid w:val="0096481F"/>
    <w:rsid w:val="00965CB4"/>
    <w:rsid w:val="0096606F"/>
    <w:rsid w:val="0096609D"/>
    <w:rsid w:val="009666A6"/>
    <w:rsid w:val="00966F45"/>
    <w:rsid w:val="009676DE"/>
    <w:rsid w:val="00967FAF"/>
    <w:rsid w:val="009706E4"/>
    <w:rsid w:val="009707D1"/>
    <w:rsid w:val="009709FA"/>
    <w:rsid w:val="009712F0"/>
    <w:rsid w:val="00971CF8"/>
    <w:rsid w:val="009721A7"/>
    <w:rsid w:val="009724CF"/>
    <w:rsid w:val="009746A9"/>
    <w:rsid w:val="00975CA0"/>
    <w:rsid w:val="009765BF"/>
    <w:rsid w:val="009777CA"/>
    <w:rsid w:val="009834B8"/>
    <w:rsid w:val="0098367A"/>
    <w:rsid w:val="00983807"/>
    <w:rsid w:val="00983C18"/>
    <w:rsid w:val="0098514A"/>
    <w:rsid w:val="009853F9"/>
    <w:rsid w:val="009856EC"/>
    <w:rsid w:val="00985CFA"/>
    <w:rsid w:val="009864C0"/>
    <w:rsid w:val="00986A68"/>
    <w:rsid w:val="00986A96"/>
    <w:rsid w:val="009878C8"/>
    <w:rsid w:val="00990617"/>
    <w:rsid w:val="0099143F"/>
    <w:rsid w:val="009919FB"/>
    <w:rsid w:val="00991B9F"/>
    <w:rsid w:val="00991F76"/>
    <w:rsid w:val="00992D63"/>
    <w:rsid w:val="00993663"/>
    <w:rsid w:val="00994777"/>
    <w:rsid w:val="00994909"/>
    <w:rsid w:val="009954CA"/>
    <w:rsid w:val="009A04FB"/>
    <w:rsid w:val="009A1179"/>
    <w:rsid w:val="009A3770"/>
    <w:rsid w:val="009A3B7E"/>
    <w:rsid w:val="009A4127"/>
    <w:rsid w:val="009A46CA"/>
    <w:rsid w:val="009A5B4F"/>
    <w:rsid w:val="009A609A"/>
    <w:rsid w:val="009A62DA"/>
    <w:rsid w:val="009A651D"/>
    <w:rsid w:val="009A724D"/>
    <w:rsid w:val="009A744F"/>
    <w:rsid w:val="009A7524"/>
    <w:rsid w:val="009A75AE"/>
    <w:rsid w:val="009A7764"/>
    <w:rsid w:val="009B08FF"/>
    <w:rsid w:val="009B0D13"/>
    <w:rsid w:val="009B1BA9"/>
    <w:rsid w:val="009B22FF"/>
    <w:rsid w:val="009B23D0"/>
    <w:rsid w:val="009B2C21"/>
    <w:rsid w:val="009B328E"/>
    <w:rsid w:val="009B3691"/>
    <w:rsid w:val="009B40EE"/>
    <w:rsid w:val="009B4AD5"/>
    <w:rsid w:val="009B4C18"/>
    <w:rsid w:val="009B58D3"/>
    <w:rsid w:val="009B5EDB"/>
    <w:rsid w:val="009B66A4"/>
    <w:rsid w:val="009B6942"/>
    <w:rsid w:val="009B79E7"/>
    <w:rsid w:val="009C03E0"/>
    <w:rsid w:val="009C2760"/>
    <w:rsid w:val="009C3B99"/>
    <w:rsid w:val="009C3E60"/>
    <w:rsid w:val="009C3FB7"/>
    <w:rsid w:val="009C42D3"/>
    <w:rsid w:val="009C4DE6"/>
    <w:rsid w:val="009C5C42"/>
    <w:rsid w:val="009C5CC6"/>
    <w:rsid w:val="009C64CC"/>
    <w:rsid w:val="009C669D"/>
    <w:rsid w:val="009C7A25"/>
    <w:rsid w:val="009D3BB9"/>
    <w:rsid w:val="009D5388"/>
    <w:rsid w:val="009D5544"/>
    <w:rsid w:val="009D7853"/>
    <w:rsid w:val="009E0004"/>
    <w:rsid w:val="009E0698"/>
    <w:rsid w:val="009E1EA9"/>
    <w:rsid w:val="009E3AF6"/>
    <w:rsid w:val="009E4C4C"/>
    <w:rsid w:val="009E5460"/>
    <w:rsid w:val="009E59FC"/>
    <w:rsid w:val="009E6DBB"/>
    <w:rsid w:val="009E6E18"/>
    <w:rsid w:val="009E7804"/>
    <w:rsid w:val="009E7993"/>
    <w:rsid w:val="009F10DB"/>
    <w:rsid w:val="009F1911"/>
    <w:rsid w:val="009F2E75"/>
    <w:rsid w:val="009F35B5"/>
    <w:rsid w:val="009F3E11"/>
    <w:rsid w:val="009F406A"/>
    <w:rsid w:val="009F4336"/>
    <w:rsid w:val="009F4DFB"/>
    <w:rsid w:val="009F552C"/>
    <w:rsid w:val="009F5AC6"/>
    <w:rsid w:val="009F688D"/>
    <w:rsid w:val="009F71B5"/>
    <w:rsid w:val="009F7328"/>
    <w:rsid w:val="00A014E7"/>
    <w:rsid w:val="00A01F3C"/>
    <w:rsid w:val="00A0272F"/>
    <w:rsid w:val="00A036BD"/>
    <w:rsid w:val="00A04F66"/>
    <w:rsid w:val="00A058ED"/>
    <w:rsid w:val="00A05DAC"/>
    <w:rsid w:val="00A069D7"/>
    <w:rsid w:val="00A10226"/>
    <w:rsid w:val="00A10BF4"/>
    <w:rsid w:val="00A10E84"/>
    <w:rsid w:val="00A11961"/>
    <w:rsid w:val="00A12ACC"/>
    <w:rsid w:val="00A12AF8"/>
    <w:rsid w:val="00A136AE"/>
    <w:rsid w:val="00A13CE4"/>
    <w:rsid w:val="00A13D10"/>
    <w:rsid w:val="00A156B2"/>
    <w:rsid w:val="00A1659B"/>
    <w:rsid w:val="00A204F7"/>
    <w:rsid w:val="00A208CC"/>
    <w:rsid w:val="00A2153E"/>
    <w:rsid w:val="00A21D60"/>
    <w:rsid w:val="00A2258F"/>
    <w:rsid w:val="00A22E06"/>
    <w:rsid w:val="00A2338B"/>
    <w:rsid w:val="00A23AA3"/>
    <w:rsid w:val="00A241E0"/>
    <w:rsid w:val="00A24521"/>
    <w:rsid w:val="00A251D3"/>
    <w:rsid w:val="00A25221"/>
    <w:rsid w:val="00A25D39"/>
    <w:rsid w:val="00A26C57"/>
    <w:rsid w:val="00A26F06"/>
    <w:rsid w:val="00A31E64"/>
    <w:rsid w:val="00A31F61"/>
    <w:rsid w:val="00A328FE"/>
    <w:rsid w:val="00A33822"/>
    <w:rsid w:val="00A33EA0"/>
    <w:rsid w:val="00A35747"/>
    <w:rsid w:val="00A37FAE"/>
    <w:rsid w:val="00A405A6"/>
    <w:rsid w:val="00A40BC9"/>
    <w:rsid w:val="00A4110C"/>
    <w:rsid w:val="00A41C6D"/>
    <w:rsid w:val="00A42906"/>
    <w:rsid w:val="00A46B65"/>
    <w:rsid w:val="00A50A3E"/>
    <w:rsid w:val="00A521A0"/>
    <w:rsid w:val="00A5227E"/>
    <w:rsid w:val="00A52B47"/>
    <w:rsid w:val="00A53032"/>
    <w:rsid w:val="00A530DC"/>
    <w:rsid w:val="00A5334C"/>
    <w:rsid w:val="00A53BAB"/>
    <w:rsid w:val="00A553FC"/>
    <w:rsid w:val="00A55906"/>
    <w:rsid w:val="00A60B10"/>
    <w:rsid w:val="00A60D60"/>
    <w:rsid w:val="00A62D80"/>
    <w:rsid w:val="00A62E92"/>
    <w:rsid w:val="00A65971"/>
    <w:rsid w:val="00A65C47"/>
    <w:rsid w:val="00A67A30"/>
    <w:rsid w:val="00A67F60"/>
    <w:rsid w:val="00A706F5"/>
    <w:rsid w:val="00A707FD"/>
    <w:rsid w:val="00A7137C"/>
    <w:rsid w:val="00A71C14"/>
    <w:rsid w:val="00A729EC"/>
    <w:rsid w:val="00A73FE5"/>
    <w:rsid w:val="00A76E07"/>
    <w:rsid w:val="00A76EBA"/>
    <w:rsid w:val="00A7751B"/>
    <w:rsid w:val="00A80CFF"/>
    <w:rsid w:val="00A81D27"/>
    <w:rsid w:val="00A81FE6"/>
    <w:rsid w:val="00A82067"/>
    <w:rsid w:val="00A82F0A"/>
    <w:rsid w:val="00A864EC"/>
    <w:rsid w:val="00A86786"/>
    <w:rsid w:val="00A90117"/>
    <w:rsid w:val="00A9062D"/>
    <w:rsid w:val="00A929B3"/>
    <w:rsid w:val="00A947D2"/>
    <w:rsid w:val="00A96EAE"/>
    <w:rsid w:val="00AA0548"/>
    <w:rsid w:val="00AA0975"/>
    <w:rsid w:val="00AA0D94"/>
    <w:rsid w:val="00AA1C52"/>
    <w:rsid w:val="00AA237E"/>
    <w:rsid w:val="00AA31CD"/>
    <w:rsid w:val="00AA341F"/>
    <w:rsid w:val="00AA3E71"/>
    <w:rsid w:val="00AA3E9A"/>
    <w:rsid w:val="00AA476E"/>
    <w:rsid w:val="00AA672C"/>
    <w:rsid w:val="00AA6976"/>
    <w:rsid w:val="00AB023E"/>
    <w:rsid w:val="00AB08AF"/>
    <w:rsid w:val="00AB0CAE"/>
    <w:rsid w:val="00AB1107"/>
    <w:rsid w:val="00AB1442"/>
    <w:rsid w:val="00AB369E"/>
    <w:rsid w:val="00AB4904"/>
    <w:rsid w:val="00AB58B0"/>
    <w:rsid w:val="00AB5BA2"/>
    <w:rsid w:val="00AB7F47"/>
    <w:rsid w:val="00AC4A18"/>
    <w:rsid w:val="00AC4E01"/>
    <w:rsid w:val="00AC5674"/>
    <w:rsid w:val="00AC5964"/>
    <w:rsid w:val="00AC59BD"/>
    <w:rsid w:val="00AC770D"/>
    <w:rsid w:val="00AD0199"/>
    <w:rsid w:val="00AD19FB"/>
    <w:rsid w:val="00AD5C20"/>
    <w:rsid w:val="00AE0437"/>
    <w:rsid w:val="00AE09DC"/>
    <w:rsid w:val="00AE0E90"/>
    <w:rsid w:val="00AE1A5E"/>
    <w:rsid w:val="00AE1E35"/>
    <w:rsid w:val="00AE20CD"/>
    <w:rsid w:val="00AE4486"/>
    <w:rsid w:val="00AE6625"/>
    <w:rsid w:val="00AE671A"/>
    <w:rsid w:val="00AE7421"/>
    <w:rsid w:val="00AE7D53"/>
    <w:rsid w:val="00AF034B"/>
    <w:rsid w:val="00AF04FE"/>
    <w:rsid w:val="00AF1ECF"/>
    <w:rsid w:val="00AF201A"/>
    <w:rsid w:val="00AF2B79"/>
    <w:rsid w:val="00AF38A9"/>
    <w:rsid w:val="00AF3C48"/>
    <w:rsid w:val="00AF41C7"/>
    <w:rsid w:val="00AF581B"/>
    <w:rsid w:val="00AF5FDC"/>
    <w:rsid w:val="00AF6488"/>
    <w:rsid w:val="00AF6C16"/>
    <w:rsid w:val="00AF6EAC"/>
    <w:rsid w:val="00AF72EC"/>
    <w:rsid w:val="00AF7FB2"/>
    <w:rsid w:val="00B02C49"/>
    <w:rsid w:val="00B03AFB"/>
    <w:rsid w:val="00B068CA"/>
    <w:rsid w:val="00B06C06"/>
    <w:rsid w:val="00B1008D"/>
    <w:rsid w:val="00B10166"/>
    <w:rsid w:val="00B10413"/>
    <w:rsid w:val="00B11FD9"/>
    <w:rsid w:val="00B128EC"/>
    <w:rsid w:val="00B1451A"/>
    <w:rsid w:val="00B16968"/>
    <w:rsid w:val="00B16EB2"/>
    <w:rsid w:val="00B21C3B"/>
    <w:rsid w:val="00B229A9"/>
    <w:rsid w:val="00B23871"/>
    <w:rsid w:val="00B24851"/>
    <w:rsid w:val="00B25726"/>
    <w:rsid w:val="00B2577E"/>
    <w:rsid w:val="00B26168"/>
    <w:rsid w:val="00B26EA7"/>
    <w:rsid w:val="00B27F3C"/>
    <w:rsid w:val="00B30051"/>
    <w:rsid w:val="00B3011F"/>
    <w:rsid w:val="00B31797"/>
    <w:rsid w:val="00B31E1E"/>
    <w:rsid w:val="00B32D48"/>
    <w:rsid w:val="00B33E0A"/>
    <w:rsid w:val="00B340F8"/>
    <w:rsid w:val="00B349B6"/>
    <w:rsid w:val="00B34D02"/>
    <w:rsid w:val="00B34D12"/>
    <w:rsid w:val="00B35CEC"/>
    <w:rsid w:val="00B372F0"/>
    <w:rsid w:val="00B37AAB"/>
    <w:rsid w:val="00B37FB3"/>
    <w:rsid w:val="00B4179F"/>
    <w:rsid w:val="00B421E4"/>
    <w:rsid w:val="00B44245"/>
    <w:rsid w:val="00B47612"/>
    <w:rsid w:val="00B47AB7"/>
    <w:rsid w:val="00B47B0B"/>
    <w:rsid w:val="00B5045E"/>
    <w:rsid w:val="00B51333"/>
    <w:rsid w:val="00B52D15"/>
    <w:rsid w:val="00B531DB"/>
    <w:rsid w:val="00B54A98"/>
    <w:rsid w:val="00B56761"/>
    <w:rsid w:val="00B5696A"/>
    <w:rsid w:val="00B57862"/>
    <w:rsid w:val="00B603E5"/>
    <w:rsid w:val="00B61476"/>
    <w:rsid w:val="00B615FF"/>
    <w:rsid w:val="00B61F7F"/>
    <w:rsid w:val="00B633EF"/>
    <w:rsid w:val="00B640D9"/>
    <w:rsid w:val="00B653E9"/>
    <w:rsid w:val="00B655EC"/>
    <w:rsid w:val="00B65AD4"/>
    <w:rsid w:val="00B65BE7"/>
    <w:rsid w:val="00B6614A"/>
    <w:rsid w:val="00B66BC2"/>
    <w:rsid w:val="00B66C3E"/>
    <w:rsid w:val="00B70254"/>
    <w:rsid w:val="00B71AC3"/>
    <w:rsid w:val="00B72E3D"/>
    <w:rsid w:val="00B73CCF"/>
    <w:rsid w:val="00B7510E"/>
    <w:rsid w:val="00B75FFA"/>
    <w:rsid w:val="00B762F2"/>
    <w:rsid w:val="00B76A73"/>
    <w:rsid w:val="00B77639"/>
    <w:rsid w:val="00B804AA"/>
    <w:rsid w:val="00B81616"/>
    <w:rsid w:val="00B81880"/>
    <w:rsid w:val="00B82285"/>
    <w:rsid w:val="00B827F5"/>
    <w:rsid w:val="00B82989"/>
    <w:rsid w:val="00B83623"/>
    <w:rsid w:val="00B8508D"/>
    <w:rsid w:val="00B87554"/>
    <w:rsid w:val="00B87BC0"/>
    <w:rsid w:val="00B9153A"/>
    <w:rsid w:val="00B9440E"/>
    <w:rsid w:val="00B94F40"/>
    <w:rsid w:val="00B96AE2"/>
    <w:rsid w:val="00B97956"/>
    <w:rsid w:val="00BA22E9"/>
    <w:rsid w:val="00BA2368"/>
    <w:rsid w:val="00BA3C10"/>
    <w:rsid w:val="00BA5DC7"/>
    <w:rsid w:val="00BA6A1B"/>
    <w:rsid w:val="00BA7DDC"/>
    <w:rsid w:val="00BB0178"/>
    <w:rsid w:val="00BB30A8"/>
    <w:rsid w:val="00BB3BDE"/>
    <w:rsid w:val="00BB3D9E"/>
    <w:rsid w:val="00BB3E18"/>
    <w:rsid w:val="00BB44F0"/>
    <w:rsid w:val="00BB4518"/>
    <w:rsid w:val="00BB4C86"/>
    <w:rsid w:val="00BB52D3"/>
    <w:rsid w:val="00BB542C"/>
    <w:rsid w:val="00BB6643"/>
    <w:rsid w:val="00BC0264"/>
    <w:rsid w:val="00BC0335"/>
    <w:rsid w:val="00BC1D91"/>
    <w:rsid w:val="00BC214E"/>
    <w:rsid w:val="00BC2824"/>
    <w:rsid w:val="00BC4B61"/>
    <w:rsid w:val="00BC62B7"/>
    <w:rsid w:val="00BD12E5"/>
    <w:rsid w:val="00BD1996"/>
    <w:rsid w:val="00BD2482"/>
    <w:rsid w:val="00BD2541"/>
    <w:rsid w:val="00BD32C3"/>
    <w:rsid w:val="00BD4E68"/>
    <w:rsid w:val="00BD5377"/>
    <w:rsid w:val="00BD6B65"/>
    <w:rsid w:val="00BD6D67"/>
    <w:rsid w:val="00BD7176"/>
    <w:rsid w:val="00BE17AD"/>
    <w:rsid w:val="00BE1A13"/>
    <w:rsid w:val="00BE1D8F"/>
    <w:rsid w:val="00BE2BC5"/>
    <w:rsid w:val="00BE591A"/>
    <w:rsid w:val="00BE6619"/>
    <w:rsid w:val="00BE7803"/>
    <w:rsid w:val="00BE7FEA"/>
    <w:rsid w:val="00BF14ED"/>
    <w:rsid w:val="00BF1D93"/>
    <w:rsid w:val="00BF1E99"/>
    <w:rsid w:val="00BF2805"/>
    <w:rsid w:val="00BF29B8"/>
    <w:rsid w:val="00BF2D9B"/>
    <w:rsid w:val="00BF2ECA"/>
    <w:rsid w:val="00BF3D60"/>
    <w:rsid w:val="00BF41E5"/>
    <w:rsid w:val="00BF490F"/>
    <w:rsid w:val="00BF507C"/>
    <w:rsid w:val="00BF56B5"/>
    <w:rsid w:val="00BF5C07"/>
    <w:rsid w:val="00BF6DBA"/>
    <w:rsid w:val="00BF7416"/>
    <w:rsid w:val="00BF7945"/>
    <w:rsid w:val="00C022B5"/>
    <w:rsid w:val="00C0351C"/>
    <w:rsid w:val="00C03B0B"/>
    <w:rsid w:val="00C049CB"/>
    <w:rsid w:val="00C04FAD"/>
    <w:rsid w:val="00C056AF"/>
    <w:rsid w:val="00C059E1"/>
    <w:rsid w:val="00C05ADB"/>
    <w:rsid w:val="00C07AB8"/>
    <w:rsid w:val="00C10452"/>
    <w:rsid w:val="00C120A7"/>
    <w:rsid w:val="00C12E52"/>
    <w:rsid w:val="00C136B7"/>
    <w:rsid w:val="00C13DD7"/>
    <w:rsid w:val="00C14FA7"/>
    <w:rsid w:val="00C15138"/>
    <w:rsid w:val="00C154DD"/>
    <w:rsid w:val="00C16226"/>
    <w:rsid w:val="00C16676"/>
    <w:rsid w:val="00C166C6"/>
    <w:rsid w:val="00C16F25"/>
    <w:rsid w:val="00C1726A"/>
    <w:rsid w:val="00C172D6"/>
    <w:rsid w:val="00C17F99"/>
    <w:rsid w:val="00C200B0"/>
    <w:rsid w:val="00C20196"/>
    <w:rsid w:val="00C20240"/>
    <w:rsid w:val="00C21199"/>
    <w:rsid w:val="00C22C40"/>
    <w:rsid w:val="00C230E7"/>
    <w:rsid w:val="00C235E2"/>
    <w:rsid w:val="00C239C2"/>
    <w:rsid w:val="00C24AA4"/>
    <w:rsid w:val="00C24FB8"/>
    <w:rsid w:val="00C2543D"/>
    <w:rsid w:val="00C26627"/>
    <w:rsid w:val="00C270DB"/>
    <w:rsid w:val="00C31805"/>
    <w:rsid w:val="00C3256A"/>
    <w:rsid w:val="00C326D7"/>
    <w:rsid w:val="00C33053"/>
    <w:rsid w:val="00C349C8"/>
    <w:rsid w:val="00C34D3D"/>
    <w:rsid w:val="00C35063"/>
    <w:rsid w:val="00C35088"/>
    <w:rsid w:val="00C36A91"/>
    <w:rsid w:val="00C37124"/>
    <w:rsid w:val="00C37554"/>
    <w:rsid w:val="00C418BC"/>
    <w:rsid w:val="00C41DF4"/>
    <w:rsid w:val="00C43662"/>
    <w:rsid w:val="00C437FD"/>
    <w:rsid w:val="00C43F9B"/>
    <w:rsid w:val="00C44177"/>
    <w:rsid w:val="00C4428F"/>
    <w:rsid w:val="00C449F5"/>
    <w:rsid w:val="00C45D21"/>
    <w:rsid w:val="00C50667"/>
    <w:rsid w:val="00C5068D"/>
    <w:rsid w:val="00C50A46"/>
    <w:rsid w:val="00C51288"/>
    <w:rsid w:val="00C51FC6"/>
    <w:rsid w:val="00C5433C"/>
    <w:rsid w:val="00C54AC1"/>
    <w:rsid w:val="00C55520"/>
    <w:rsid w:val="00C55A1D"/>
    <w:rsid w:val="00C5699D"/>
    <w:rsid w:val="00C60521"/>
    <w:rsid w:val="00C60A13"/>
    <w:rsid w:val="00C60F45"/>
    <w:rsid w:val="00C63FB5"/>
    <w:rsid w:val="00C65CE2"/>
    <w:rsid w:val="00C66918"/>
    <w:rsid w:val="00C67AEB"/>
    <w:rsid w:val="00C70437"/>
    <w:rsid w:val="00C7120D"/>
    <w:rsid w:val="00C727B9"/>
    <w:rsid w:val="00C72EC9"/>
    <w:rsid w:val="00C73570"/>
    <w:rsid w:val="00C73719"/>
    <w:rsid w:val="00C748E7"/>
    <w:rsid w:val="00C75498"/>
    <w:rsid w:val="00C75A96"/>
    <w:rsid w:val="00C80445"/>
    <w:rsid w:val="00C822A6"/>
    <w:rsid w:val="00C824F8"/>
    <w:rsid w:val="00C82E40"/>
    <w:rsid w:val="00C8556C"/>
    <w:rsid w:val="00C91B93"/>
    <w:rsid w:val="00C94960"/>
    <w:rsid w:val="00C94CC9"/>
    <w:rsid w:val="00C95C55"/>
    <w:rsid w:val="00C96142"/>
    <w:rsid w:val="00C9627F"/>
    <w:rsid w:val="00C96454"/>
    <w:rsid w:val="00C9659E"/>
    <w:rsid w:val="00C97404"/>
    <w:rsid w:val="00CA21EE"/>
    <w:rsid w:val="00CA3881"/>
    <w:rsid w:val="00CA4392"/>
    <w:rsid w:val="00CA4D2A"/>
    <w:rsid w:val="00CB033F"/>
    <w:rsid w:val="00CB09C1"/>
    <w:rsid w:val="00CB1B92"/>
    <w:rsid w:val="00CB209C"/>
    <w:rsid w:val="00CB26D3"/>
    <w:rsid w:val="00CB363E"/>
    <w:rsid w:val="00CB500B"/>
    <w:rsid w:val="00CB75D6"/>
    <w:rsid w:val="00CC0B0C"/>
    <w:rsid w:val="00CC1006"/>
    <w:rsid w:val="00CC202C"/>
    <w:rsid w:val="00CC279B"/>
    <w:rsid w:val="00CC2899"/>
    <w:rsid w:val="00CC36A5"/>
    <w:rsid w:val="00CC3E79"/>
    <w:rsid w:val="00CC3EC2"/>
    <w:rsid w:val="00CC6622"/>
    <w:rsid w:val="00CC6862"/>
    <w:rsid w:val="00CC6D2A"/>
    <w:rsid w:val="00CC72C6"/>
    <w:rsid w:val="00CC7D82"/>
    <w:rsid w:val="00CD0144"/>
    <w:rsid w:val="00CD03F6"/>
    <w:rsid w:val="00CD0D9C"/>
    <w:rsid w:val="00CD12FA"/>
    <w:rsid w:val="00CD1C4F"/>
    <w:rsid w:val="00CD297E"/>
    <w:rsid w:val="00CD349A"/>
    <w:rsid w:val="00CD4650"/>
    <w:rsid w:val="00CD6742"/>
    <w:rsid w:val="00CD7787"/>
    <w:rsid w:val="00CD79BF"/>
    <w:rsid w:val="00CD7DBB"/>
    <w:rsid w:val="00CE25DC"/>
    <w:rsid w:val="00CE2702"/>
    <w:rsid w:val="00CE30D9"/>
    <w:rsid w:val="00CE353B"/>
    <w:rsid w:val="00CE4293"/>
    <w:rsid w:val="00CE5038"/>
    <w:rsid w:val="00CE6AA5"/>
    <w:rsid w:val="00CE7838"/>
    <w:rsid w:val="00CE7DF0"/>
    <w:rsid w:val="00CF002C"/>
    <w:rsid w:val="00CF0441"/>
    <w:rsid w:val="00CF18E5"/>
    <w:rsid w:val="00CF1E31"/>
    <w:rsid w:val="00CF1FC2"/>
    <w:rsid w:val="00CF2088"/>
    <w:rsid w:val="00CF2A9D"/>
    <w:rsid w:val="00CF3F9C"/>
    <w:rsid w:val="00CF5B98"/>
    <w:rsid w:val="00CF6358"/>
    <w:rsid w:val="00CF75E8"/>
    <w:rsid w:val="00D00591"/>
    <w:rsid w:val="00D024F4"/>
    <w:rsid w:val="00D02853"/>
    <w:rsid w:val="00D02904"/>
    <w:rsid w:val="00D03C4D"/>
    <w:rsid w:val="00D03F66"/>
    <w:rsid w:val="00D042DF"/>
    <w:rsid w:val="00D04E9C"/>
    <w:rsid w:val="00D06E5A"/>
    <w:rsid w:val="00D10864"/>
    <w:rsid w:val="00D111D2"/>
    <w:rsid w:val="00D118EF"/>
    <w:rsid w:val="00D12B04"/>
    <w:rsid w:val="00D12B99"/>
    <w:rsid w:val="00D15593"/>
    <w:rsid w:val="00D15F61"/>
    <w:rsid w:val="00D20285"/>
    <w:rsid w:val="00D2037B"/>
    <w:rsid w:val="00D206B9"/>
    <w:rsid w:val="00D20A06"/>
    <w:rsid w:val="00D213E8"/>
    <w:rsid w:val="00D2292A"/>
    <w:rsid w:val="00D241DC"/>
    <w:rsid w:val="00D242AF"/>
    <w:rsid w:val="00D25C21"/>
    <w:rsid w:val="00D270EC"/>
    <w:rsid w:val="00D27795"/>
    <w:rsid w:val="00D31566"/>
    <w:rsid w:val="00D31D2A"/>
    <w:rsid w:val="00D326A1"/>
    <w:rsid w:val="00D33144"/>
    <w:rsid w:val="00D33D02"/>
    <w:rsid w:val="00D33DFC"/>
    <w:rsid w:val="00D34A6D"/>
    <w:rsid w:val="00D35336"/>
    <w:rsid w:val="00D35978"/>
    <w:rsid w:val="00D35B6A"/>
    <w:rsid w:val="00D35D6B"/>
    <w:rsid w:val="00D35E26"/>
    <w:rsid w:val="00D3724C"/>
    <w:rsid w:val="00D372A3"/>
    <w:rsid w:val="00D379FE"/>
    <w:rsid w:val="00D40539"/>
    <w:rsid w:val="00D40A61"/>
    <w:rsid w:val="00D41392"/>
    <w:rsid w:val="00D4224C"/>
    <w:rsid w:val="00D440D2"/>
    <w:rsid w:val="00D44365"/>
    <w:rsid w:val="00D44735"/>
    <w:rsid w:val="00D45EA2"/>
    <w:rsid w:val="00D4742A"/>
    <w:rsid w:val="00D47B87"/>
    <w:rsid w:val="00D50352"/>
    <w:rsid w:val="00D5172E"/>
    <w:rsid w:val="00D524F7"/>
    <w:rsid w:val="00D53126"/>
    <w:rsid w:val="00D5375E"/>
    <w:rsid w:val="00D53D8B"/>
    <w:rsid w:val="00D550EE"/>
    <w:rsid w:val="00D5587D"/>
    <w:rsid w:val="00D56129"/>
    <w:rsid w:val="00D561D3"/>
    <w:rsid w:val="00D57C41"/>
    <w:rsid w:val="00D57D6B"/>
    <w:rsid w:val="00D6100C"/>
    <w:rsid w:val="00D61E36"/>
    <w:rsid w:val="00D62066"/>
    <w:rsid w:val="00D63257"/>
    <w:rsid w:val="00D647B7"/>
    <w:rsid w:val="00D64A3A"/>
    <w:rsid w:val="00D65441"/>
    <w:rsid w:val="00D66317"/>
    <w:rsid w:val="00D66421"/>
    <w:rsid w:val="00D6662F"/>
    <w:rsid w:val="00D6737A"/>
    <w:rsid w:val="00D71413"/>
    <w:rsid w:val="00D72F0F"/>
    <w:rsid w:val="00D74484"/>
    <w:rsid w:val="00D7596E"/>
    <w:rsid w:val="00D7647F"/>
    <w:rsid w:val="00D76B3E"/>
    <w:rsid w:val="00D811D9"/>
    <w:rsid w:val="00D81E5F"/>
    <w:rsid w:val="00D82448"/>
    <w:rsid w:val="00D82C84"/>
    <w:rsid w:val="00D847AC"/>
    <w:rsid w:val="00D84BC2"/>
    <w:rsid w:val="00D865A2"/>
    <w:rsid w:val="00D8662D"/>
    <w:rsid w:val="00D86761"/>
    <w:rsid w:val="00D867B5"/>
    <w:rsid w:val="00D877E8"/>
    <w:rsid w:val="00D8792A"/>
    <w:rsid w:val="00D87A70"/>
    <w:rsid w:val="00D90C3F"/>
    <w:rsid w:val="00D9285D"/>
    <w:rsid w:val="00D92984"/>
    <w:rsid w:val="00D94576"/>
    <w:rsid w:val="00D94F8A"/>
    <w:rsid w:val="00D96475"/>
    <w:rsid w:val="00D96E4D"/>
    <w:rsid w:val="00D97D4F"/>
    <w:rsid w:val="00D97F94"/>
    <w:rsid w:val="00DA0C8A"/>
    <w:rsid w:val="00DA140A"/>
    <w:rsid w:val="00DA1A4D"/>
    <w:rsid w:val="00DA3555"/>
    <w:rsid w:val="00DA38EF"/>
    <w:rsid w:val="00DA52E2"/>
    <w:rsid w:val="00DA5B2E"/>
    <w:rsid w:val="00DA5EE7"/>
    <w:rsid w:val="00DA6762"/>
    <w:rsid w:val="00DA6ACA"/>
    <w:rsid w:val="00DB0873"/>
    <w:rsid w:val="00DB14C4"/>
    <w:rsid w:val="00DB1FCD"/>
    <w:rsid w:val="00DB2915"/>
    <w:rsid w:val="00DB298C"/>
    <w:rsid w:val="00DB2A34"/>
    <w:rsid w:val="00DB40BF"/>
    <w:rsid w:val="00DB4119"/>
    <w:rsid w:val="00DB4935"/>
    <w:rsid w:val="00DB4E54"/>
    <w:rsid w:val="00DB63BA"/>
    <w:rsid w:val="00DB6821"/>
    <w:rsid w:val="00DB7953"/>
    <w:rsid w:val="00DC314F"/>
    <w:rsid w:val="00DC3A72"/>
    <w:rsid w:val="00DC4784"/>
    <w:rsid w:val="00DC49D0"/>
    <w:rsid w:val="00DC53FD"/>
    <w:rsid w:val="00DC6A67"/>
    <w:rsid w:val="00DC7F59"/>
    <w:rsid w:val="00DD04A9"/>
    <w:rsid w:val="00DD04EE"/>
    <w:rsid w:val="00DD08A9"/>
    <w:rsid w:val="00DD0EB4"/>
    <w:rsid w:val="00DD3E5F"/>
    <w:rsid w:val="00DD41AB"/>
    <w:rsid w:val="00DD4E0D"/>
    <w:rsid w:val="00DD536D"/>
    <w:rsid w:val="00DD6681"/>
    <w:rsid w:val="00DD6BC9"/>
    <w:rsid w:val="00DD75CE"/>
    <w:rsid w:val="00DE09E5"/>
    <w:rsid w:val="00DE1009"/>
    <w:rsid w:val="00DE1562"/>
    <w:rsid w:val="00DE19FD"/>
    <w:rsid w:val="00DE2161"/>
    <w:rsid w:val="00DE312B"/>
    <w:rsid w:val="00DE4842"/>
    <w:rsid w:val="00DE48F1"/>
    <w:rsid w:val="00DE4F12"/>
    <w:rsid w:val="00DE56B5"/>
    <w:rsid w:val="00DE5C05"/>
    <w:rsid w:val="00DE6368"/>
    <w:rsid w:val="00DE6721"/>
    <w:rsid w:val="00DF043A"/>
    <w:rsid w:val="00DF081E"/>
    <w:rsid w:val="00DF16D7"/>
    <w:rsid w:val="00DF1A1B"/>
    <w:rsid w:val="00DF3077"/>
    <w:rsid w:val="00DF340D"/>
    <w:rsid w:val="00DF3FC3"/>
    <w:rsid w:val="00DF43BF"/>
    <w:rsid w:val="00DF5251"/>
    <w:rsid w:val="00DF52A1"/>
    <w:rsid w:val="00DF6377"/>
    <w:rsid w:val="00E0022A"/>
    <w:rsid w:val="00E00534"/>
    <w:rsid w:val="00E011F0"/>
    <w:rsid w:val="00E0207E"/>
    <w:rsid w:val="00E0231F"/>
    <w:rsid w:val="00E0372A"/>
    <w:rsid w:val="00E04234"/>
    <w:rsid w:val="00E0615A"/>
    <w:rsid w:val="00E0679B"/>
    <w:rsid w:val="00E102F0"/>
    <w:rsid w:val="00E10F70"/>
    <w:rsid w:val="00E13E7A"/>
    <w:rsid w:val="00E15F79"/>
    <w:rsid w:val="00E16B8F"/>
    <w:rsid w:val="00E174D1"/>
    <w:rsid w:val="00E17986"/>
    <w:rsid w:val="00E201D9"/>
    <w:rsid w:val="00E21ABA"/>
    <w:rsid w:val="00E21B67"/>
    <w:rsid w:val="00E24E37"/>
    <w:rsid w:val="00E25322"/>
    <w:rsid w:val="00E25405"/>
    <w:rsid w:val="00E25419"/>
    <w:rsid w:val="00E25CF6"/>
    <w:rsid w:val="00E26011"/>
    <w:rsid w:val="00E2669C"/>
    <w:rsid w:val="00E302E9"/>
    <w:rsid w:val="00E3254D"/>
    <w:rsid w:val="00E32B51"/>
    <w:rsid w:val="00E3331E"/>
    <w:rsid w:val="00E333CF"/>
    <w:rsid w:val="00E33919"/>
    <w:rsid w:val="00E348AA"/>
    <w:rsid w:val="00E35C3E"/>
    <w:rsid w:val="00E36436"/>
    <w:rsid w:val="00E36AB4"/>
    <w:rsid w:val="00E37004"/>
    <w:rsid w:val="00E407D8"/>
    <w:rsid w:val="00E40C89"/>
    <w:rsid w:val="00E41344"/>
    <w:rsid w:val="00E41545"/>
    <w:rsid w:val="00E41836"/>
    <w:rsid w:val="00E42771"/>
    <w:rsid w:val="00E43E18"/>
    <w:rsid w:val="00E44229"/>
    <w:rsid w:val="00E4438E"/>
    <w:rsid w:val="00E443C0"/>
    <w:rsid w:val="00E44E38"/>
    <w:rsid w:val="00E45361"/>
    <w:rsid w:val="00E45A44"/>
    <w:rsid w:val="00E45DB1"/>
    <w:rsid w:val="00E45FCF"/>
    <w:rsid w:val="00E461F5"/>
    <w:rsid w:val="00E4711A"/>
    <w:rsid w:val="00E47F5D"/>
    <w:rsid w:val="00E5046D"/>
    <w:rsid w:val="00E5060D"/>
    <w:rsid w:val="00E5223F"/>
    <w:rsid w:val="00E52261"/>
    <w:rsid w:val="00E53C6B"/>
    <w:rsid w:val="00E54354"/>
    <w:rsid w:val="00E547B8"/>
    <w:rsid w:val="00E56480"/>
    <w:rsid w:val="00E564AD"/>
    <w:rsid w:val="00E566F1"/>
    <w:rsid w:val="00E600C0"/>
    <w:rsid w:val="00E602BA"/>
    <w:rsid w:val="00E606B1"/>
    <w:rsid w:val="00E61176"/>
    <w:rsid w:val="00E619F9"/>
    <w:rsid w:val="00E62214"/>
    <w:rsid w:val="00E62A8A"/>
    <w:rsid w:val="00E62C83"/>
    <w:rsid w:val="00E63FAA"/>
    <w:rsid w:val="00E645A6"/>
    <w:rsid w:val="00E6685E"/>
    <w:rsid w:val="00E66F8C"/>
    <w:rsid w:val="00E701D0"/>
    <w:rsid w:val="00E70E43"/>
    <w:rsid w:val="00E710A6"/>
    <w:rsid w:val="00E71E45"/>
    <w:rsid w:val="00E72E7B"/>
    <w:rsid w:val="00E73B07"/>
    <w:rsid w:val="00E73B5D"/>
    <w:rsid w:val="00E73E4F"/>
    <w:rsid w:val="00E7437A"/>
    <w:rsid w:val="00E7454D"/>
    <w:rsid w:val="00E745EE"/>
    <w:rsid w:val="00E74E53"/>
    <w:rsid w:val="00E75501"/>
    <w:rsid w:val="00E768B7"/>
    <w:rsid w:val="00E76996"/>
    <w:rsid w:val="00E76D8E"/>
    <w:rsid w:val="00E77A2B"/>
    <w:rsid w:val="00E77AC1"/>
    <w:rsid w:val="00E77D0D"/>
    <w:rsid w:val="00E80A98"/>
    <w:rsid w:val="00E825D3"/>
    <w:rsid w:val="00E8275D"/>
    <w:rsid w:val="00E831C2"/>
    <w:rsid w:val="00E834DD"/>
    <w:rsid w:val="00E84083"/>
    <w:rsid w:val="00E842B0"/>
    <w:rsid w:val="00E84A28"/>
    <w:rsid w:val="00E84BF4"/>
    <w:rsid w:val="00E854B7"/>
    <w:rsid w:val="00E85D3D"/>
    <w:rsid w:val="00E85F3F"/>
    <w:rsid w:val="00E8640A"/>
    <w:rsid w:val="00E87869"/>
    <w:rsid w:val="00E879D4"/>
    <w:rsid w:val="00E87EC3"/>
    <w:rsid w:val="00E902BD"/>
    <w:rsid w:val="00E91504"/>
    <w:rsid w:val="00E918E7"/>
    <w:rsid w:val="00E91B36"/>
    <w:rsid w:val="00E91D4B"/>
    <w:rsid w:val="00E925F5"/>
    <w:rsid w:val="00E92B16"/>
    <w:rsid w:val="00E93F55"/>
    <w:rsid w:val="00E94F43"/>
    <w:rsid w:val="00E95AF7"/>
    <w:rsid w:val="00E95BB0"/>
    <w:rsid w:val="00E9647C"/>
    <w:rsid w:val="00E9713B"/>
    <w:rsid w:val="00E9799E"/>
    <w:rsid w:val="00EA0FBF"/>
    <w:rsid w:val="00EA3CEE"/>
    <w:rsid w:val="00EA4E15"/>
    <w:rsid w:val="00EA69DE"/>
    <w:rsid w:val="00EA7175"/>
    <w:rsid w:val="00EB0EB5"/>
    <w:rsid w:val="00EB1941"/>
    <w:rsid w:val="00EB1BC4"/>
    <w:rsid w:val="00EB1CBC"/>
    <w:rsid w:val="00EB37B7"/>
    <w:rsid w:val="00EB3B4F"/>
    <w:rsid w:val="00EB3F54"/>
    <w:rsid w:val="00EB4009"/>
    <w:rsid w:val="00EB42A6"/>
    <w:rsid w:val="00EB6F78"/>
    <w:rsid w:val="00EB791C"/>
    <w:rsid w:val="00EC04CB"/>
    <w:rsid w:val="00EC0FD5"/>
    <w:rsid w:val="00EC1CE4"/>
    <w:rsid w:val="00EC242C"/>
    <w:rsid w:val="00EC2908"/>
    <w:rsid w:val="00EC2FC7"/>
    <w:rsid w:val="00EC422E"/>
    <w:rsid w:val="00EC45DA"/>
    <w:rsid w:val="00EC4B9F"/>
    <w:rsid w:val="00ED0256"/>
    <w:rsid w:val="00ED02B8"/>
    <w:rsid w:val="00ED0CDD"/>
    <w:rsid w:val="00ED1D1A"/>
    <w:rsid w:val="00ED2E99"/>
    <w:rsid w:val="00ED2F41"/>
    <w:rsid w:val="00ED3E35"/>
    <w:rsid w:val="00ED431A"/>
    <w:rsid w:val="00ED4A21"/>
    <w:rsid w:val="00ED5944"/>
    <w:rsid w:val="00ED7786"/>
    <w:rsid w:val="00ED7BFE"/>
    <w:rsid w:val="00EE0EC7"/>
    <w:rsid w:val="00EE13FE"/>
    <w:rsid w:val="00EE14A6"/>
    <w:rsid w:val="00EE17E8"/>
    <w:rsid w:val="00EE1EEE"/>
    <w:rsid w:val="00EE1F80"/>
    <w:rsid w:val="00EE22ED"/>
    <w:rsid w:val="00EE2C88"/>
    <w:rsid w:val="00EE3274"/>
    <w:rsid w:val="00EE39A9"/>
    <w:rsid w:val="00EE3F8C"/>
    <w:rsid w:val="00EE5193"/>
    <w:rsid w:val="00EE5C0E"/>
    <w:rsid w:val="00EE5F25"/>
    <w:rsid w:val="00EE6542"/>
    <w:rsid w:val="00EF0A42"/>
    <w:rsid w:val="00EF1D0C"/>
    <w:rsid w:val="00EF2CCF"/>
    <w:rsid w:val="00EF2D85"/>
    <w:rsid w:val="00EF4CA3"/>
    <w:rsid w:val="00EF5282"/>
    <w:rsid w:val="00EF5BE7"/>
    <w:rsid w:val="00EF5E6A"/>
    <w:rsid w:val="00EF7008"/>
    <w:rsid w:val="00EF787A"/>
    <w:rsid w:val="00EF7CF7"/>
    <w:rsid w:val="00EF7FAD"/>
    <w:rsid w:val="00F00506"/>
    <w:rsid w:val="00F01FAF"/>
    <w:rsid w:val="00F036A2"/>
    <w:rsid w:val="00F06003"/>
    <w:rsid w:val="00F06B1D"/>
    <w:rsid w:val="00F0779C"/>
    <w:rsid w:val="00F10205"/>
    <w:rsid w:val="00F10AF4"/>
    <w:rsid w:val="00F11372"/>
    <w:rsid w:val="00F11F79"/>
    <w:rsid w:val="00F155FE"/>
    <w:rsid w:val="00F16832"/>
    <w:rsid w:val="00F16A11"/>
    <w:rsid w:val="00F172BC"/>
    <w:rsid w:val="00F17E53"/>
    <w:rsid w:val="00F22447"/>
    <w:rsid w:val="00F2397C"/>
    <w:rsid w:val="00F239BB"/>
    <w:rsid w:val="00F241D5"/>
    <w:rsid w:val="00F2749C"/>
    <w:rsid w:val="00F27D3F"/>
    <w:rsid w:val="00F27D69"/>
    <w:rsid w:val="00F30F98"/>
    <w:rsid w:val="00F325F4"/>
    <w:rsid w:val="00F32AD2"/>
    <w:rsid w:val="00F32D79"/>
    <w:rsid w:val="00F33237"/>
    <w:rsid w:val="00F33BEB"/>
    <w:rsid w:val="00F35C4C"/>
    <w:rsid w:val="00F36ACE"/>
    <w:rsid w:val="00F37C50"/>
    <w:rsid w:val="00F40CBC"/>
    <w:rsid w:val="00F4179B"/>
    <w:rsid w:val="00F418B8"/>
    <w:rsid w:val="00F41C54"/>
    <w:rsid w:val="00F43310"/>
    <w:rsid w:val="00F43704"/>
    <w:rsid w:val="00F4383C"/>
    <w:rsid w:val="00F43DE1"/>
    <w:rsid w:val="00F447F0"/>
    <w:rsid w:val="00F45E18"/>
    <w:rsid w:val="00F46597"/>
    <w:rsid w:val="00F4737A"/>
    <w:rsid w:val="00F51BBA"/>
    <w:rsid w:val="00F53D7E"/>
    <w:rsid w:val="00F54632"/>
    <w:rsid w:val="00F56AA7"/>
    <w:rsid w:val="00F56BFD"/>
    <w:rsid w:val="00F56C0D"/>
    <w:rsid w:val="00F57021"/>
    <w:rsid w:val="00F57885"/>
    <w:rsid w:val="00F60941"/>
    <w:rsid w:val="00F61D50"/>
    <w:rsid w:val="00F631C0"/>
    <w:rsid w:val="00F645EC"/>
    <w:rsid w:val="00F646A7"/>
    <w:rsid w:val="00F64750"/>
    <w:rsid w:val="00F6556D"/>
    <w:rsid w:val="00F65636"/>
    <w:rsid w:val="00F656E0"/>
    <w:rsid w:val="00F6581C"/>
    <w:rsid w:val="00F674CC"/>
    <w:rsid w:val="00F67B9D"/>
    <w:rsid w:val="00F707CC"/>
    <w:rsid w:val="00F70FE8"/>
    <w:rsid w:val="00F7138E"/>
    <w:rsid w:val="00F71FA5"/>
    <w:rsid w:val="00F738ED"/>
    <w:rsid w:val="00F751B9"/>
    <w:rsid w:val="00F76CAC"/>
    <w:rsid w:val="00F77CB9"/>
    <w:rsid w:val="00F80112"/>
    <w:rsid w:val="00F82884"/>
    <w:rsid w:val="00F8328E"/>
    <w:rsid w:val="00F84115"/>
    <w:rsid w:val="00F842EB"/>
    <w:rsid w:val="00F84538"/>
    <w:rsid w:val="00F84A00"/>
    <w:rsid w:val="00F852FE"/>
    <w:rsid w:val="00F85360"/>
    <w:rsid w:val="00F858C0"/>
    <w:rsid w:val="00F86B8C"/>
    <w:rsid w:val="00F8704C"/>
    <w:rsid w:val="00F93EF4"/>
    <w:rsid w:val="00F944CC"/>
    <w:rsid w:val="00F94545"/>
    <w:rsid w:val="00F94E3B"/>
    <w:rsid w:val="00F95579"/>
    <w:rsid w:val="00F95A1B"/>
    <w:rsid w:val="00FA0DBC"/>
    <w:rsid w:val="00FA13FF"/>
    <w:rsid w:val="00FA3D5E"/>
    <w:rsid w:val="00FA44C2"/>
    <w:rsid w:val="00FB1931"/>
    <w:rsid w:val="00FB29DC"/>
    <w:rsid w:val="00FB3E87"/>
    <w:rsid w:val="00FB3F4A"/>
    <w:rsid w:val="00FB4169"/>
    <w:rsid w:val="00FB4220"/>
    <w:rsid w:val="00FB465A"/>
    <w:rsid w:val="00FB5F6A"/>
    <w:rsid w:val="00FB784E"/>
    <w:rsid w:val="00FC0158"/>
    <w:rsid w:val="00FC0955"/>
    <w:rsid w:val="00FC11C0"/>
    <w:rsid w:val="00FC2B9D"/>
    <w:rsid w:val="00FC325A"/>
    <w:rsid w:val="00FC41F0"/>
    <w:rsid w:val="00FC4E94"/>
    <w:rsid w:val="00FC55E9"/>
    <w:rsid w:val="00FC5D92"/>
    <w:rsid w:val="00FD0A3E"/>
    <w:rsid w:val="00FD0A86"/>
    <w:rsid w:val="00FD0BE3"/>
    <w:rsid w:val="00FD23F4"/>
    <w:rsid w:val="00FD4484"/>
    <w:rsid w:val="00FD4581"/>
    <w:rsid w:val="00FD5CE8"/>
    <w:rsid w:val="00FD688D"/>
    <w:rsid w:val="00FD6C48"/>
    <w:rsid w:val="00FD6D43"/>
    <w:rsid w:val="00FD6DB0"/>
    <w:rsid w:val="00FD7D0C"/>
    <w:rsid w:val="00FE01EB"/>
    <w:rsid w:val="00FE130A"/>
    <w:rsid w:val="00FE2F5B"/>
    <w:rsid w:val="00FE301E"/>
    <w:rsid w:val="00FE302D"/>
    <w:rsid w:val="00FE7F54"/>
    <w:rsid w:val="00FF057A"/>
    <w:rsid w:val="00FF1A02"/>
    <w:rsid w:val="00FF1AAF"/>
    <w:rsid w:val="00FF2CF9"/>
    <w:rsid w:val="00FF2FE5"/>
    <w:rsid w:val="00FF3A03"/>
    <w:rsid w:val="00FF56A8"/>
    <w:rsid w:val="00FF6715"/>
    <w:rsid w:val="019D6AEE"/>
    <w:rsid w:val="0245634A"/>
    <w:rsid w:val="08054E3B"/>
    <w:rsid w:val="0BE92E07"/>
    <w:rsid w:val="0DA20AC9"/>
    <w:rsid w:val="0DEF0377"/>
    <w:rsid w:val="0F7500C0"/>
    <w:rsid w:val="115D5916"/>
    <w:rsid w:val="14F1502A"/>
    <w:rsid w:val="16030DE0"/>
    <w:rsid w:val="1A2829E7"/>
    <w:rsid w:val="1AE5282F"/>
    <w:rsid w:val="1B337253"/>
    <w:rsid w:val="1D287C3E"/>
    <w:rsid w:val="1E404FF1"/>
    <w:rsid w:val="1E6A66C4"/>
    <w:rsid w:val="20A1176F"/>
    <w:rsid w:val="22974B92"/>
    <w:rsid w:val="25547B7C"/>
    <w:rsid w:val="25B01865"/>
    <w:rsid w:val="2AAB5DB0"/>
    <w:rsid w:val="2ABC091C"/>
    <w:rsid w:val="2CC42FB7"/>
    <w:rsid w:val="2DF76F8F"/>
    <w:rsid w:val="3559583F"/>
    <w:rsid w:val="3B343538"/>
    <w:rsid w:val="3C640711"/>
    <w:rsid w:val="3DF561BF"/>
    <w:rsid w:val="3FD06015"/>
    <w:rsid w:val="40076468"/>
    <w:rsid w:val="40A02A53"/>
    <w:rsid w:val="40C80AA1"/>
    <w:rsid w:val="415235B0"/>
    <w:rsid w:val="42286EE8"/>
    <w:rsid w:val="42A639AC"/>
    <w:rsid w:val="46B164C4"/>
    <w:rsid w:val="48056E8E"/>
    <w:rsid w:val="4E5F7333"/>
    <w:rsid w:val="4F5D7CDB"/>
    <w:rsid w:val="53C11F96"/>
    <w:rsid w:val="542506EF"/>
    <w:rsid w:val="5BAB7145"/>
    <w:rsid w:val="5BD66BF3"/>
    <w:rsid w:val="637406F4"/>
    <w:rsid w:val="67113D91"/>
    <w:rsid w:val="67C353F0"/>
    <w:rsid w:val="67C372FB"/>
    <w:rsid w:val="68494DE9"/>
    <w:rsid w:val="6A027BEB"/>
    <w:rsid w:val="73DE5826"/>
    <w:rsid w:val="7C347F2F"/>
    <w:rsid w:val="7D3C64CB"/>
    <w:rsid w:val="7FC9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9DBE1"/>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qFormat/>
    <w:pPr>
      <w:keepNext/>
      <w:widowControl/>
      <w:numPr>
        <w:numId w:val="1"/>
      </w:numPr>
      <w:tabs>
        <w:tab w:val="left" w:pos="420"/>
      </w:tabs>
      <w:spacing w:beforeLines="50" w:before="50" w:afterLines="50" w:after="50" w:line="360" w:lineRule="exact"/>
      <w:jc w:val="left"/>
      <w:outlineLvl w:val="0"/>
    </w:pPr>
    <w:rPr>
      <w:rFonts w:ascii="宋体" w:hAnsi="宋体"/>
      <w:b/>
      <w:spacing w:val="20"/>
      <w:kern w:val="0"/>
      <w:sz w:val="22"/>
      <w:szCs w:val="20"/>
    </w:rPr>
  </w:style>
  <w:style w:type="paragraph" w:styleId="2">
    <w:name w:val="heading 2"/>
    <w:basedOn w:val="a"/>
    <w:next w:val="a"/>
    <w:link w:val="20"/>
    <w:qFormat/>
    <w:pPr>
      <w:keepNext/>
      <w:keepLines/>
      <w:widowControl/>
      <w:spacing w:before="260" w:after="260" w:line="416" w:lineRule="auto"/>
      <w:jc w:val="left"/>
      <w:outlineLvl w:val="1"/>
    </w:pPr>
    <w:rPr>
      <w:rFonts w:ascii="Arial" w:eastAsia="黑体" w:hAnsi="Arial"/>
      <w:b/>
      <w:bCs/>
      <w:snapToGrid w:val="0"/>
      <w:kern w:val="0"/>
      <w:sz w:val="32"/>
      <w:szCs w:val="32"/>
      <w:lang w:val="en-GB" w:eastAsia="en-US"/>
    </w:rPr>
  </w:style>
  <w:style w:type="paragraph" w:styleId="3">
    <w:name w:val="heading 3"/>
    <w:basedOn w:val="a"/>
    <w:next w:val="a"/>
    <w:link w:val="30"/>
    <w:qFormat/>
    <w:pPr>
      <w:keepNext/>
      <w:keepLines/>
      <w:widowControl/>
      <w:spacing w:before="260" w:after="260" w:line="416" w:lineRule="auto"/>
      <w:jc w:val="left"/>
      <w:outlineLvl w:val="2"/>
    </w:pPr>
    <w:rPr>
      <w:rFonts w:ascii="Times New Roman" w:hAnsi="Times New Roman"/>
      <w:b/>
      <w:bCs/>
      <w:snapToGrid w:val="0"/>
      <w:kern w:val="0"/>
      <w:sz w:val="32"/>
      <w:szCs w:val="32"/>
      <w:lang w:val="en-GB" w:eastAsia="en-US"/>
    </w:rPr>
  </w:style>
  <w:style w:type="paragraph" w:styleId="4">
    <w:name w:val="heading 4"/>
    <w:basedOn w:val="a"/>
    <w:next w:val="a"/>
    <w:link w:val="40"/>
    <w:qFormat/>
    <w:pPr>
      <w:keepNext/>
      <w:keepLines/>
      <w:widowControl/>
      <w:spacing w:before="280" w:after="290" w:line="376" w:lineRule="auto"/>
      <w:jc w:val="left"/>
      <w:outlineLvl w:val="3"/>
    </w:pPr>
    <w:rPr>
      <w:rFonts w:ascii="Cambria" w:hAnsi="Cambria"/>
      <w:b/>
      <w:bCs/>
      <w:snapToGrid w:val="0"/>
      <w:kern w:val="0"/>
      <w:sz w:val="28"/>
      <w:szCs w:val="28"/>
      <w:lang w:val="en-GB" w:eastAsia="en-US"/>
    </w:rPr>
  </w:style>
  <w:style w:type="paragraph" w:styleId="6">
    <w:name w:val="heading 6"/>
    <w:basedOn w:val="a"/>
    <w:next w:val="a0"/>
    <w:link w:val="60"/>
    <w:qFormat/>
    <w:pPr>
      <w:keepNext/>
      <w:framePr w:w="9594" w:h="3403" w:hRule="exact" w:hSpace="180" w:wrap="around" w:vAnchor="page" w:hAnchor="page" w:x="1300" w:y="865" w:anchorLock="1"/>
      <w:widowControl/>
      <w:tabs>
        <w:tab w:val="left" w:pos="720"/>
        <w:tab w:val="left" w:pos="1440"/>
        <w:tab w:val="left" w:pos="2160"/>
        <w:tab w:val="left" w:pos="2880"/>
        <w:tab w:val="left" w:pos="3600"/>
        <w:tab w:val="left" w:pos="4321"/>
        <w:tab w:val="left" w:pos="5041"/>
        <w:tab w:val="left" w:pos="5761"/>
        <w:tab w:val="left" w:pos="6481"/>
        <w:tab w:val="left" w:pos="7201"/>
        <w:tab w:val="left" w:pos="7921"/>
      </w:tabs>
      <w:autoSpaceDE w:val="0"/>
      <w:autoSpaceDN w:val="0"/>
      <w:jc w:val="left"/>
      <w:outlineLvl w:val="5"/>
    </w:pPr>
    <w:rPr>
      <w:rFonts w:ascii="New Berolina" w:hAnsi="New Berolina"/>
      <w:b/>
      <w:kern w:val="0"/>
      <w:sz w:val="24"/>
      <w:szCs w:val="20"/>
    </w:rPr>
  </w:style>
  <w:style w:type="paragraph" w:styleId="7">
    <w:name w:val="heading 7"/>
    <w:basedOn w:val="a"/>
    <w:next w:val="a0"/>
    <w:link w:val="70"/>
    <w:qFormat/>
    <w:pPr>
      <w:keepNext/>
      <w:framePr w:w="9594" w:h="3403" w:hRule="exact" w:hSpace="180" w:wrap="around" w:vAnchor="page" w:hAnchor="page" w:x="1300" w:y="865" w:anchorLock="1"/>
      <w:widowControl/>
      <w:tabs>
        <w:tab w:val="left" w:pos="720"/>
        <w:tab w:val="left" w:pos="1440"/>
        <w:tab w:val="left" w:pos="2160"/>
        <w:tab w:val="left" w:pos="2880"/>
        <w:tab w:val="left" w:pos="3600"/>
        <w:tab w:val="left" w:pos="4321"/>
        <w:tab w:val="left" w:pos="5041"/>
        <w:tab w:val="left" w:pos="5761"/>
        <w:tab w:val="left" w:pos="6481"/>
        <w:tab w:val="left" w:pos="7201"/>
        <w:tab w:val="left" w:pos="7921"/>
      </w:tabs>
      <w:autoSpaceDE w:val="0"/>
      <w:autoSpaceDN w:val="0"/>
      <w:spacing w:line="360" w:lineRule="exact"/>
      <w:jc w:val="left"/>
      <w:outlineLvl w:val="6"/>
    </w:pPr>
    <w:rPr>
      <w:rFonts w:ascii="New Berolina" w:hAnsi="New Berolina"/>
      <w:b/>
      <w:kern w:val="0"/>
      <w:sz w:val="22"/>
      <w:szCs w:val="20"/>
      <w:lang w:val="en-A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widowControl/>
      <w:ind w:left="720"/>
      <w:jc w:val="left"/>
    </w:pPr>
    <w:rPr>
      <w:rFonts w:ascii="Times New Roman" w:hAnsi="Times New Roman"/>
      <w:snapToGrid w:val="0"/>
      <w:kern w:val="0"/>
      <w:sz w:val="20"/>
      <w:szCs w:val="20"/>
      <w:lang w:val="en-GB" w:eastAsia="en-US"/>
    </w:rPr>
  </w:style>
  <w:style w:type="paragraph" w:styleId="a4">
    <w:name w:val="Document Map"/>
    <w:basedOn w:val="a"/>
    <w:link w:val="a5"/>
    <w:unhideWhenUsed/>
    <w:qFormat/>
    <w:rPr>
      <w:rFonts w:ascii="宋体"/>
      <w:sz w:val="18"/>
      <w:szCs w:val="18"/>
    </w:rPr>
  </w:style>
  <w:style w:type="paragraph" w:styleId="a6">
    <w:name w:val="annotation text"/>
    <w:basedOn w:val="a"/>
    <w:link w:val="a7"/>
    <w:qFormat/>
    <w:pPr>
      <w:jc w:val="left"/>
    </w:pPr>
  </w:style>
  <w:style w:type="paragraph" w:styleId="a8">
    <w:name w:val="Salutation"/>
    <w:basedOn w:val="a"/>
    <w:next w:val="a"/>
    <w:link w:val="a9"/>
    <w:qFormat/>
    <w:rPr>
      <w:rFonts w:ascii="Times New Roman" w:hAnsi="Times New Roman"/>
      <w:szCs w:val="21"/>
    </w:rPr>
  </w:style>
  <w:style w:type="paragraph" w:styleId="31">
    <w:name w:val="Body Text 3"/>
    <w:basedOn w:val="a"/>
    <w:link w:val="32"/>
    <w:qFormat/>
    <w:pPr>
      <w:widowControl/>
      <w:spacing w:line="300" w:lineRule="atLeast"/>
      <w:jc w:val="left"/>
    </w:pPr>
    <w:rPr>
      <w:rFonts w:ascii="宋体" w:hAnsi="Times New Roman"/>
      <w:snapToGrid w:val="0"/>
      <w:kern w:val="0"/>
      <w:sz w:val="22"/>
      <w:szCs w:val="20"/>
      <w:lang w:val="en-GB"/>
    </w:rPr>
  </w:style>
  <w:style w:type="paragraph" w:styleId="aa">
    <w:name w:val="Body Text"/>
    <w:basedOn w:val="a"/>
    <w:link w:val="ab"/>
    <w:qFormat/>
    <w:pPr>
      <w:widowControl/>
      <w:spacing w:after="288" w:line="360" w:lineRule="atLeast"/>
      <w:ind w:left="576" w:hanging="576"/>
      <w:jc w:val="left"/>
    </w:pPr>
    <w:rPr>
      <w:rFonts w:ascii="Times New Roman" w:hAnsi="Times New Roman"/>
      <w:snapToGrid w:val="0"/>
      <w:color w:val="000000"/>
      <w:kern w:val="0"/>
      <w:sz w:val="24"/>
      <w:szCs w:val="20"/>
      <w:lang w:eastAsia="en-US"/>
    </w:rPr>
  </w:style>
  <w:style w:type="paragraph" w:styleId="ac">
    <w:name w:val="Body Text Indent"/>
    <w:basedOn w:val="a"/>
    <w:link w:val="ad"/>
    <w:qFormat/>
    <w:pPr>
      <w:widowControl/>
      <w:spacing w:line="300" w:lineRule="atLeast"/>
      <w:ind w:firstLineChars="400" w:firstLine="880"/>
    </w:pPr>
    <w:rPr>
      <w:rFonts w:ascii="宋体" w:hAnsi="Times New Roman"/>
      <w:snapToGrid w:val="0"/>
      <w:color w:val="000000"/>
      <w:kern w:val="0"/>
      <w:sz w:val="22"/>
      <w:szCs w:val="20"/>
      <w:lang w:val="en-GB"/>
    </w:rPr>
  </w:style>
  <w:style w:type="paragraph" w:styleId="ae">
    <w:name w:val="Date"/>
    <w:basedOn w:val="a"/>
    <w:next w:val="a"/>
    <w:link w:val="af"/>
    <w:unhideWhenUsed/>
    <w:qFormat/>
    <w:pPr>
      <w:ind w:leftChars="2500" w:left="100"/>
    </w:pPr>
  </w:style>
  <w:style w:type="paragraph" w:styleId="21">
    <w:name w:val="Body Text Indent 2"/>
    <w:basedOn w:val="a"/>
    <w:link w:val="22"/>
    <w:qFormat/>
    <w:pPr>
      <w:widowControl/>
      <w:spacing w:line="300" w:lineRule="atLeast"/>
      <w:ind w:right="-295" w:firstLineChars="200" w:firstLine="440"/>
      <w:jc w:val="left"/>
    </w:pPr>
    <w:rPr>
      <w:rFonts w:ascii="宋体" w:hAnsi="Times New Roman"/>
      <w:snapToGrid w:val="0"/>
      <w:kern w:val="0"/>
      <w:sz w:val="22"/>
      <w:szCs w:val="20"/>
      <w:lang w:val="en-GB"/>
    </w:rPr>
  </w:style>
  <w:style w:type="paragraph" w:styleId="af0">
    <w:name w:val="endnote text"/>
    <w:basedOn w:val="a"/>
    <w:link w:val="af1"/>
    <w:semiHidden/>
    <w:qFormat/>
    <w:pPr>
      <w:widowControl/>
      <w:snapToGrid w:val="0"/>
      <w:jc w:val="left"/>
    </w:pPr>
    <w:rPr>
      <w:rFonts w:ascii="Times New Roman" w:hAnsi="Times New Roman"/>
      <w:snapToGrid w:val="0"/>
      <w:kern w:val="0"/>
      <w:sz w:val="20"/>
      <w:szCs w:val="20"/>
      <w:lang w:val="en-GB" w:eastAsia="en-US"/>
    </w:rPr>
  </w:style>
  <w:style w:type="paragraph" w:styleId="af2">
    <w:name w:val="Balloon Text"/>
    <w:basedOn w:val="a"/>
    <w:semiHidden/>
    <w:qFormat/>
    <w:rPr>
      <w:sz w:val="18"/>
      <w:szCs w:val="18"/>
    </w:rPr>
  </w:style>
  <w:style w:type="paragraph" w:styleId="af3">
    <w:name w:val="footer"/>
    <w:basedOn w:val="a"/>
    <w:link w:val="af4"/>
    <w:unhideWhenUsed/>
    <w:qFormat/>
    <w:pPr>
      <w:tabs>
        <w:tab w:val="center" w:pos="4153"/>
        <w:tab w:val="right" w:pos="8306"/>
      </w:tabs>
      <w:snapToGrid w:val="0"/>
      <w:jc w:val="left"/>
    </w:pPr>
    <w:rPr>
      <w:kern w:val="0"/>
      <w:sz w:val="18"/>
      <w:szCs w:val="18"/>
    </w:rPr>
  </w:style>
  <w:style w:type="paragraph" w:styleId="af5">
    <w:name w:val="header"/>
    <w:basedOn w:val="a"/>
    <w:link w:val="af6"/>
    <w:unhideWhenUsed/>
    <w:qFormat/>
    <w:pPr>
      <w:pBdr>
        <w:bottom w:val="single" w:sz="6" w:space="1" w:color="auto"/>
      </w:pBdr>
      <w:tabs>
        <w:tab w:val="center" w:pos="4153"/>
        <w:tab w:val="right" w:pos="8306"/>
      </w:tabs>
      <w:snapToGrid w:val="0"/>
      <w:jc w:val="center"/>
    </w:pPr>
    <w:rPr>
      <w:kern w:val="0"/>
      <w:sz w:val="18"/>
      <w:szCs w:val="18"/>
    </w:rPr>
  </w:style>
  <w:style w:type="paragraph" w:styleId="33">
    <w:name w:val="Body Text Indent 3"/>
    <w:basedOn w:val="a"/>
    <w:link w:val="34"/>
    <w:qFormat/>
    <w:pPr>
      <w:widowControl/>
      <w:spacing w:line="300" w:lineRule="atLeast"/>
      <w:ind w:firstLineChars="181" w:firstLine="398"/>
    </w:pPr>
    <w:rPr>
      <w:rFonts w:ascii="宋体" w:hAnsi="Times New Roman"/>
      <w:snapToGrid w:val="0"/>
      <w:kern w:val="0"/>
      <w:sz w:val="22"/>
      <w:szCs w:val="20"/>
      <w:lang w:val="en-GB"/>
    </w:rPr>
  </w:style>
  <w:style w:type="paragraph" w:styleId="23">
    <w:name w:val="Body Text 2"/>
    <w:basedOn w:val="a"/>
    <w:link w:val="24"/>
    <w:qFormat/>
    <w:pPr>
      <w:widowControl/>
      <w:spacing w:line="300" w:lineRule="atLeast"/>
    </w:pPr>
    <w:rPr>
      <w:rFonts w:ascii="宋体" w:hAnsi="Times New Roman"/>
      <w:snapToGrid w:val="0"/>
      <w:color w:val="FF0000"/>
      <w:kern w:val="0"/>
      <w:sz w:val="22"/>
      <w:szCs w:val="20"/>
      <w:lang w:val="en-GB"/>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paragraph" w:styleId="af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
    <w:next w:val="a"/>
    <w:link w:val="af9"/>
    <w:qFormat/>
    <w:pPr>
      <w:widowControl/>
      <w:spacing w:before="240" w:after="60"/>
      <w:jc w:val="center"/>
      <w:outlineLvl w:val="0"/>
    </w:pPr>
    <w:rPr>
      <w:rFonts w:ascii="Cambria" w:hAnsi="Cambria"/>
      <w:b/>
      <w:bCs/>
      <w:snapToGrid w:val="0"/>
      <w:kern w:val="0"/>
      <w:sz w:val="32"/>
      <w:szCs w:val="32"/>
      <w:lang w:val="en-GB" w:eastAsia="en-US"/>
    </w:rPr>
  </w:style>
  <w:style w:type="paragraph" w:styleId="afa">
    <w:name w:val="annotation subject"/>
    <w:basedOn w:val="a6"/>
    <w:next w:val="a6"/>
    <w:semiHidden/>
    <w:qFormat/>
    <w:rPr>
      <w:b/>
      <w:bCs/>
    </w:r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c">
    <w:name w:val="Table Them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99"/>
    <w:qFormat/>
    <w:rPr>
      <w:b/>
      <w:bCs/>
    </w:rPr>
  </w:style>
  <w:style w:type="character" w:styleId="afe">
    <w:name w:val="endnote reference"/>
    <w:semiHidden/>
    <w:qFormat/>
    <w:rPr>
      <w:vertAlign w:val="superscript"/>
    </w:rPr>
  </w:style>
  <w:style w:type="character" w:styleId="aff">
    <w:name w:val="page number"/>
    <w:qFormat/>
  </w:style>
  <w:style w:type="character" w:styleId="aff0">
    <w:name w:val="Hyperlink"/>
    <w:uiPriority w:val="99"/>
    <w:unhideWhenUsed/>
    <w:qFormat/>
    <w:rPr>
      <w:color w:val="0000FF"/>
      <w:u w:val="single"/>
    </w:rPr>
  </w:style>
  <w:style w:type="character" w:styleId="aff1">
    <w:name w:val="annotation reference"/>
    <w:qFormat/>
    <w:rPr>
      <w:sz w:val="21"/>
      <w:szCs w:val="21"/>
    </w:rPr>
  </w:style>
  <w:style w:type="character" w:customStyle="1" w:styleId="af6">
    <w:name w:val="页眉 字符"/>
    <w:link w:val="af5"/>
    <w:uiPriority w:val="99"/>
    <w:qFormat/>
    <w:rPr>
      <w:sz w:val="18"/>
      <w:szCs w:val="18"/>
    </w:rPr>
  </w:style>
  <w:style w:type="character" w:customStyle="1" w:styleId="7Char1">
    <w:name w:val="标题 7 Char1"/>
    <w:qFormat/>
    <w:rPr>
      <w:rFonts w:ascii="New Berolina" w:eastAsia="宋体" w:hAnsi="New Berolina"/>
      <w:b/>
      <w:sz w:val="22"/>
      <w:lang w:val="en-AU" w:eastAsia="zh-CN" w:bidi="ar-SA"/>
    </w:rPr>
  </w:style>
  <w:style w:type="character" w:customStyle="1" w:styleId="af1">
    <w:name w:val="尾注文本 字符"/>
    <w:link w:val="af0"/>
    <w:semiHidden/>
    <w:qFormat/>
    <w:rPr>
      <w:rFonts w:ascii="Times New Roman" w:hAnsi="Times New Roman"/>
      <w:snapToGrid/>
      <w:lang w:val="en-GB" w:eastAsia="en-US"/>
    </w:rPr>
  </w:style>
  <w:style w:type="character" w:customStyle="1" w:styleId="40">
    <w:name w:val="标题 4 字符"/>
    <w:link w:val="4"/>
    <w:qFormat/>
    <w:rPr>
      <w:rFonts w:ascii="Cambria" w:hAnsi="Cambria"/>
      <w:b/>
      <w:bCs/>
      <w:snapToGrid/>
      <w:sz w:val="28"/>
      <w:szCs w:val="28"/>
      <w:lang w:val="en-GB" w:eastAsia="en-US"/>
    </w:rPr>
  </w:style>
  <w:style w:type="character" w:customStyle="1" w:styleId="a7">
    <w:name w:val="批注文字 字符"/>
    <w:link w:val="a6"/>
    <w:qFormat/>
    <w:rPr>
      <w:kern w:val="2"/>
      <w:sz w:val="21"/>
      <w:szCs w:val="22"/>
    </w:rPr>
  </w:style>
  <w:style w:type="character" w:customStyle="1" w:styleId="font21">
    <w:name w:val="font21"/>
    <w:qFormat/>
    <w:rPr>
      <w:rFonts w:ascii="宋体" w:eastAsia="宋体" w:hAnsi="宋体" w:hint="eastAsia"/>
      <w:color w:val="000000"/>
      <w:sz w:val="20"/>
      <w:szCs w:val="20"/>
      <w:u w:val="none"/>
    </w:rPr>
  </w:style>
  <w:style w:type="character" w:customStyle="1" w:styleId="30">
    <w:name w:val="标题 3 字符"/>
    <w:link w:val="3"/>
    <w:qFormat/>
    <w:rPr>
      <w:rFonts w:ascii="Times New Roman" w:hAnsi="Times New Roman"/>
      <w:b/>
      <w:bCs/>
      <w:snapToGrid/>
      <w:sz w:val="32"/>
      <w:szCs w:val="32"/>
      <w:lang w:val="en-GB" w:eastAsia="en-US"/>
    </w:rPr>
  </w:style>
  <w:style w:type="character" w:customStyle="1" w:styleId="a5">
    <w:name w:val="文档结构图 字符"/>
    <w:link w:val="a4"/>
    <w:uiPriority w:val="99"/>
    <w:semiHidden/>
    <w:qFormat/>
    <w:rPr>
      <w:rFonts w:ascii="宋体"/>
      <w:kern w:val="2"/>
      <w:sz w:val="18"/>
      <w:szCs w:val="18"/>
    </w:rPr>
  </w:style>
  <w:style w:type="character" w:customStyle="1" w:styleId="20">
    <w:name w:val="标题 2 字符"/>
    <w:link w:val="2"/>
    <w:qFormat/>
    <w:rPr>
      <w:rFonts w:ascii="Arial" w:eastAsia="黑体" w:hAnsi="Arial"/>
      <w:b/>
      <w:bCs/>
      <w:snapToGrid/>
      <w:sz w:val="32"/>
      <w:szCs w:val="32"/>
      <w:lang w:val="en-GB" w:eastAsia="en-US"/>
    </w:rPr>
  </w:style>
  <w:style w:type="character" w:customStyle="1" w:styleId="font01">
    <w:name w:val="font01"/>
    <w:qFormat/>
    <w:rPr>
      <w:rFonts w:ascii="宋体" w:eastAsia="宋体" w:hAnsi="宋体" w:cs="宋体" w:hint="eastAsia"/>
      <w:b/>
      <w:color w:val="000000"/>
      <w:sz w:val="20"/>
      <w:szCs w:val="20"/>
      <w:u w:val="none"/>
    </w:rPr>
  </w:style>
  <w:style w:type="character" w:customStyle="1" w:styleId="AChar">
    <w:name w:val="正文A Char"/>
    <w:link w:val="Aff2"/>
    <w:qFormat/>
    <w:rPr>
      <w:rFonts w:ascii="Times New Roman" w:hAnsi="Times New Roman"/>
      <w:sz w:val="24"/>
    </w:rPr>
  </w:style>
  <w:style w:type="paragraph" w:customStyle="1" w:styleId="Aff2">
    <w:name w:val="正文A"/>
    <w:basedOn w:val="a"/>
    <w:next w:val="a"/>
    <w:link w:val="AChar"/>
    <w:qFormat/>
    <w:pPr>
      <w:spacing w:beforeLines="50" w:afterLines="50" w:line="360" w:lineRule="auto"/>
      <w:ind w:firstLineChars="200" w:firstLine="480"/>
    </w:pPr>
    <w:rPr>
      <w:rFonts w:ascii="Times New Roman" w:hAnsi="Times New Roman"/>
      <w:kern w:val="0"/>
      <w:sz w:val="24"/>
      <w:szCs w:val="20"/>
    </w:rPr>
  </w:style>
  <w:style w:type="character" w:customStyle="1" w:styleId="70">
    <w:name w:val="标题 7 字符"/>
    <w:link w:val="7"/>
    <w:qFormat/>
    <w:rPr>
      <w:rFonts w:ascii="New Berolina" w:hAnsi="New Berolina"/>
      <w:b/>
      <w:sz w:val="22"/>
      <w:lang w:val="en-AU"/>
    </w:rPr>
  </w:style>
  <w:style w:type="character" w:customStyle="1" w:styleId="Char">
    <w:name w:val="报告正文 Char"/>
    <w:link w:val="aff3"/>
    <w:qFormat/>
    <w:rPr>
      <w:rFonts w:ascii="Times New Roman" w:hAnsi="Times New Roman"/>
      <w:kern w:val="2"/>
      <w:sz w:val="24"/>
      <w:szCs w:val="28"/>
    </w:rPr>
  </w:style>
  <w:style w:type="paragraph" w:customStyle="1" w:styleId="aff3">
    <w:name w:val="报告正文"/>
    <w:basedOn w:val="a"/>
    <w:link w:val="Char"/>
    <w:qFormat/>
    <w:pPr>
      <w:snapToGrid w:val="0"/>
      <w:spacing w:beforeLines="50" w:afterLines="50" w:line="360" w:lineRule="auto"/>
      <w:ind w:firstLine="480"/>
    </w:pPr>
    <w:rPr>
      <w:rFonts w:ascii="Times New Roman" w:hAnsi="Times New Roman"/>
      <w:sz w:val="24"/>
      <w:szCs w:val="28"/>
    </w:rPr>
  </w:style>
  <w:style w:type="character" w:customStyle="1" w:styleId="Char0">
    <w:name w:val="表格上方单位 Char"/>
    <w:link w:val="aff4"/>
    <w:qFormat/>
    <w:rPr>
      <w:rFonts w:ascii="Times New Roman" w:hAnsi="Times New Roman"/>
      <w:kern w:val="2"/>
      <w:sz w:val="21"/>
      <w:szCs w:val="28"/>
    </w:rPr>
  </w:style>
  <w:style w:type="paragraph" w:customStyle="1" w:styleId="aff4">
    <w:name w:val="表格上方单位"/>
    <w:basedOn w:val="a"/>
    <w:link w:val="Char0"/>
    <w:qFormat/>
    <w:pPr>
      <w:snapToGrid w:val="0"/>
      <w:spacing w:beforeLines="50"/>
      <w:ind w:firstLine="482"/>
      <w:jc w:val="right"/>
    </w:pPr>
    <w:rPr>
      <w:rFonts w:ascii="Times New Roman" w:hAnsi="Times New Roman"/>
      <w:szCs w:val="28"/>
    </w:rPr>
  </w:style>
  <w:style w:type="character" w:customStyle="1" w:styleId="10">
    <w:name w:val="标题 1 字符"/>
    <w:link w:val="1"/>
    <w:qFormat/>
    <w:rPr>
      <w:rFonts w:ascii="宋体" w:hAnsi="宋体"/>
      <w:b/>
      <w:spacing w:val="20"/>
      <w:sz w:val="22"/>
    </w:rPr>
  </w:style>
  <w:style w:type="character" w:customStyle="1" w:styleId="32">
    <w:name w:val="正文文本 3 字符"/>
    <w:link w:val="31"/>
    <w:qFormat/>
    <w:rPr>
      <w:rFonts w:ascii="宋体" w:hAnsi="Times New Roman"/>
      <w:snapToGrid/>
      <w:sz w:val="22"/>
      <w:lang w:val="en-GB"/>
    </w:rPr>
  </w:style>
  <w:style w:type="character" w:customStyle="1" w:styleId="font31">
    <w:name w:val="font31"/>
    <w:qFormat/>
    <w:rPr>
      <w:rFonts w:ascii="Arial Narrow" w:hAnsi="Arial Narrow" w:hint="default"/>
      <w:color w:val="000000"/>
      <w:sz w:val="20"/>
      <w:szCs w:val="20"/>
      <w:u w:val="none"/>
    </w:rPr>
  </w:style>
  <w:style w:type="character" w:customStyle="1" w:styleId="af9">
    <w:name w:val="标题 字符"/>
    <w:link w:val="af8"/>
    <w:qFormat/>
    <w:rPr>
      <w:rFonts w:ascii="Cambria" w:hAnsi="Cambria"/>
      <w:b/>
      <w:bCs/>
      <w:snapToGrid/>
      <w:sz w:val="32"/>
      <w:szCs w:val="32"/>
      <w:lang w:val="en-GB" w:eastAsia="en-US"/>
    </w:rPr>
  </w:style>
  <w:style w:type="character" w:customStyle="1" w:styleId="22">
    <w:name w:val="正文文本缩进 2 字符"/>
    <w:link w:val="21"/>
    <w:qFormat/>
    <w:rPr>
      <w:rFonts w:ascii="宋体" w:hAnsi="Times New Roman"/>
      <w:snapToGrid/>
      <w:sz w:val="22"/>
      <w:lang w:val="en-GB"/>
    </w:rPr>
  </w:style>
  <w:style w:type="character" w:customStyle="1" w:styleId="BodyTextChar">
    <w:name w:val="Body Text Char"/>
    <w:link w:val="BodyText1"/>
    <w:qFormat/>
    <w:rPr>
      <w:rFonts w:ascii="Georgia" w:hAnsi="Georgia"/>
      <w:lang w:val="en-US"/>
    </w:rPr>
  </w:style>
  <w:style w:type="paragraph" w:customStyle="1" w:styleId="BodyText1">
    <w:name w:val="Body Text1"/>
    <w:basedOn w:val="a"/>
    <w:link w:val="BodyTextChar"/>
    <w:qFormat/>
    <w:pPr>
      <w:widowControl/>
      <w:spacing w:after="240" w:line="240" w:lineRule="atLeast"/>
      <w:jc w:val="left"/>
    </w:pPr>
    <w:rPr>
      <w:rFonts w:ascii="Georgia" w:hAnsi="Georgia"/>
      <w:kern w:val="0"/>
      <w:sz w:val="20"/>
      <w:szCs w:val="20"/>
    </w:rPr>
  </w:style>
  <w:style w:type="character" w:customStyle="1" w:styleId="ad">
    <w:name w:val="正文文本缩进 字符"/>
    <w:link w:val="ac"/>
    <w:qFormat/>
    <w:rPr>
      <w:rFonts w:ascii="宋体" w:hAnsi="Times New Roman"/>
      <w:snapToGrid/>
      <w:color w:val="000000"/>
      <w:sz w:val="22"/>
      <w:lang w:val="en-GB"/>
    </w:rPr>
  </w:style>
  <w:style w:type="character" w:customStyle="1" w:styleId="34">
    <w:name w:val="正文文本缩进 3 字符"/>
    <w:link w:val="33"/>
    <w:qFormat/>
    <w:rPr>
      <w:rFonts w:ascii="宋体" w:hAnsi="Times New Roman"/>
      <w:snapToGrid/>
      <w:sz w:val="22"/>
      <w:lang w:val="en-GB"/>
    </w:rPr>
  </w:style>
  <w:style w:type="character" w:customStyle="1" w:styleId="af4">
    <w:name w:val="页脚 字符"/>
    <w:link w:val="af3"/>
    <w:uiPriority w:val="99"/>
    <w:qFormat/>
    <w:rPr>
      <w:sz w:val="18"/>
      <w:szCs w:val="18"/>
    </w:rPr>
  </w:style>
  <w:style w:type="character" w:customStyle="1" w:styleId="a9">
    <w:name w:val="称呼 字符"/>
    <w:link w:val="a8"/>
    <w:qFormat/>
    <w:rPr>
      <w:rFonts w:ascii="Times New Roman" w:hAnsi="Times New Roman"/>
      <w:kern w:val="2"/>
      <w:sz w:val="21"/>
      <w:szCs w:val="21"/>
    </w:rPr>
  </w:style>
  <w:style w:type="character" w:customStyle="1" w:styleId="font41">
    <w:name w:val="font41"/>
    <w:qFormat/>
    <w:rPr>
      <w:rFonts w:ascii="宋体" w:eastAsia="宋体" w:hAnsi="宋体" w:hint="eastAsia"/>
      <w:color w:val="000000"/>
      <w:sz w:val="20"/>
      <w:szCs w:val="20"/>
      <w:u w:val="none"/>
    </w:rPr>
  </w:style>
  <w:style w:type="character" w:customStyle="1" w:styleId="Char1">
    <w:name w:val="标题 Char1"/>
    <w:uiPriority w:val="10"/>
    <w:qFormat/>
    <w:rPr>
      <w:rFonts w:ascii="Calibri Light" w:hAnsi="Calibri Light" w:cs="Times New Roman"/>
      <w:b/>
      <w:bCs/>
      <w:kern w:val="2"/>
      <w:sz w:val="32"/>
      <w:szCs w:val="32"/>
    </w:rPr>
  </w:style>
  <w:style w:type="character" w:customStyle="1" w:styleId="msoins0">
    <w:name w:val="msoins"/>
    <w:qFormat/>
  </w:style>
  <w:style w:type="character" w:customStyle="1" w:styleId="HTML0">
    <w:name w:val="HTML 预设格式 字符"/>
    <w:link w:val="HTML"/>
    <w:qFormat/>
    <w:rPr>
      <w:rFonts w:ascii="宋体" w:hAnsi="宋体" w:cs="宋体"/>
      <w:color w:val="000000"/>
      <w:sz w:val="24"/>
      <w:szCs w:val="24"/>
    </w:rPr>
  </w:style>
  <w:style w:type="character" w:customStyle="1" w:styleId="read1">
    <w:name w:val="read1"/>
    <w:qFormat/>
    <w:rPr>
      <w:rFonts w:ascii="ˎ̥" w:hAnsi="ˎ̥" w:hint="default"/>
      <w:color w:val="000000"/>
      <w:u w:val="none"/>
    </w:rPr>
  </w:style>
  <w:style w:type="character" w:customStyle="1" w:styleId="2Char">
    <w:name w:val="标题2级 中文数子 Char"/>
    <w:link w:val="25"/>
    <w:qFormat/>
    <w:rPr>
      <w:rFonts w:ascii="黑体" w:eastAsia="黑体" w:hAnsi="Times New Roman"/>
      <w:b/>
      <w:sz w:val="24"/>
      <w:szCs w:val="28"/>
    </w:rPr>
  </w:style>
  <w:style w:type="paragraph" w:customStyle="1" w:styleId="25">
    <w:name w:val="标题2级 中文数子"/>
    <w:basedOn w:val="a"/>
    <w:link w:val="2Char"/>
    <w:qFormat/>
    <w:pPr>
      <w:spacing w:beforeLines="50" w:afterLines="50" w:line="360" w:lineRule="auto"/>
      <w:outlineLvl w:val="1"/>
    </w:pPr>
    <w:rPr>
      <w:rFonts w:ascii="黑体" w:eastAsia="黑体" w:hAnsi="Times New Roman"/>
      <w:b/>
      <w:kern w:val="0"/>
      <w:sz w:val="24"/>
      <w:szCs w:val="28"/>
    </w:rPr>
  </w:style>
  <w:style w:type="character" w:customStyle="1" w:styleId="af">
    <w:name w:val="日期 字符"/>
    <w:link w:val="ae"/>
    <w:uiPriority w:val="99"/>
    <w:semiHidden/>
    <w:qFormat/>
    <w:rPr>
      <w:kern w:val="2"/>
      <w:sz w:val="21"/>
      <w:szCs w:val="22"/>
    </w:rPr>
  </w:style>
  <w:style w:type="character" w:customStyle="1" w:styleId="24">
    <w:name w:val="正文文本 2 字符"/>
    <w:link w:val="23"/>
    <w:qFormat/>
    <w:rPr>
      <w:rFonts w:ascii="宋体" w:hAnsi="Times New Roman"/>
      <w:snapToGrid/>
      <w:color w:val="FF0000"/>
      <w:sz w:val="22"/>
      <w:lang w:val="en-GB"/>
    </w:rPr>
  </w:style>
  <w:style w:type="character" w:customStyle="1" w:styleId="TableTextChar">
    <w:name w:val="Table Text Char"/>
    <w:link w:val="TableText"/>
    <w:qFormat/>
    <w:rPr>
      <w:snapToGrid/>
      <w:color w:val="000000"/>
      <w:sz w:val="22"/>
      <w:lang w:eastAsia="en-US"/>
    </w:rPr>
  </w:style>
  <w:style w:type="paragraph" w:customStyle="1" w:styleId="TableText">
    <w:name w:val="Table Text"/>
    <w:link w:val="TableTextChar"/>
    <w:qFormat/>
    <w:pPr>
      <w:jc w:val="center"/>
    </w:pPr>
    <w:rPr>
      <w:rFonts w:ascii="Calibri" w:hAnsi="Calibri"/>
      <w:snapToGrid w:val="0"/>
      <w:color w:val="000000"/>
      <w:sz w:val="22"/>
      <w:lang w:eastAsia="en-US"/>
    </w:rPr>
  </w:style>
  <w:style w:type="character" w:customStyle="1" w:styleId="60">
    <w:name w:val="标题 6 字符"/>
    <w:link w:val="6"/>
    <w:qFormat/>
    <w:rPr>
      <w:rFonts w:ascii="New Berolina" w:hAnsi="New Berolina"/>
      <w:b/>
      <w:sz w:val="24"/>
    </w:rPr>
  </w:style>
  <w:style w:type="character" w:customStyle="1" w:styleId="ab">
    <w:name w:val="正文文本 字符"/>
    <w:link w:val="aa"/>
    <w:qFormat/>
    <w:rPr>
      <w:rFonts w:ascii="Times New Roman" w:hAnsi="Times New Roman"/>
      <w:snapToGrid/>
      <w:color w:val="000000"/>
      <w:sz w:val="24"/>
      <w:lang w:eastAsia="en-US"/>
    </w:rPr>
  </w:style>
  <w:style w:type="paragraph" w:customStyle="1" w:styleId="xl37">
    <w:name w:val="xl37"/>
    <w:basedOn w:val="a"/>
    <w:qFormat/>
    <w:pPr>
      <w:widowControl/>
      <w:pBdr>
        <w:bottom w:val="single" w:sz="4" w:space="0" w:color="auto"/>
      </w:pBdr>
      <w:spacing w:before="100" w:beforeAutospacing="1" w:after="100" w:afterAutospacing="1"/>
      <w:jc w:val="right"/>
    </w:pPr>
    <w:rPr>
      <w:rFonts w:ascii="楷体_GB2312" w:eastAsia="楷体_GB2312" w:hAnsi="Arial Unicode MS" w:hint="eastAsia"/>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Level2">
    <w:name w:val="Level 2"/>
    <w:qFormat/>
    <w:pPr>
      <w:widowControl w:val="0"/>
      <w:tabs>
        <w:tab w:val="left" w:pos="720"/>
        <w:tab w:val="left" w:pos="1425"/>
        <w:tab w:val="left" w:pos="2355"/>
      </w:tabs>
      <w:spacing w:after="288"/>
      <w:ind w:left="1440"/>
      <w:jc w:val="both"/>
    </w:pPr>
    <w:rPr>
      <w:rFonts w:ascii="Calibri" w:hAnsi="Calibri"/>
      <w:snapToGrid w:val="0"/>
      <w:color w:val="000000"/>
      <w:sz w:val="24"/>
      <w:lang w:eastAsia="en-US"/>
    </w:rPr>
  </w:style>
  <w:style w:type="paragraph" w:customStyle="1" w:styleId="TableSBelow">
    <w:name w:val="Table S Below"/>
    <w:qFormat/>
    <w:pPr>
      <w:widowControl w:val="0"/>
    </w:pPr>
    <w:rPr>
      <w:rFonts w:ascii="Calibri" w:hAnsi="Calibri"/>
      <w:snapToGrid w:val="0"/>
      <w:color w:val="000000"/>
      <w:sz w:val="24"/>
      <w:lang w:eastAsia="en-US"/>
    </w:rPr>
  </w:style>
  <w:style w:type="paragraph" w:customStyle="1" w:styleId="xl75">
    <w:name w:val="xl75"/>
    <w:basedOn w:val="a"/>
    <w:qFormat/>
    <w:pPr>
      <w:widowControl/>
      <w:spacing w:before="100" w:after="100"/>
      <w:jc w:val="right"/>
      <w:textAlignment w:val="top"/>
    </w:pPr>
    <w:rPr>
      <w:rFonts w:ascii="Arial Unicode MS" w:eastAsia="Arial Unicode MS" w:hAnsi="Arial Unicode MS"/>
      <w:color w:val="000000"/>
      <w:kern w:val="0"/>
      <w:sz w:val="18"/>
      <w:szCs w:val="20"/>
    </w:rPr>
  </w:style>
  <w:style w:type="paragraph" w:customStyle="1" w:styleId="xl44">
    <w:name w:val="xl44"/>
    <w:basedOn w:val="a"/>
    <w:qFormat/>
    <w:pPr>
      <w:widowControl/>
      <w:pBdr>
        <w:bottom w:val="single" w:sz="4" w:space="0" w:color="auto"/>
      </w:pBdr>
      <w:spacing w:before="100" w:beforeAutospacing="1" w:after="100" w:afterAutospacing="1"/>
      <w:jc w:val="center"/>
    </w:pPr>
    <w:rPr>
      <w:rFonts w:ascii="楷体_GB2312" w:eastAsia="楷体_GB2312" w:hAnsi="Arial Unicode MS" w:hint="eastAsia"/>
      <w:kern w:val="0"/>
      <w:sz w:val="20"/>
      <w:szCs w:val="20"/>
    </w:rPr>
  </w:style>
  <w:style w:type="paragraph" w:customStyle="1" w:styleId="BodySingle">
    <w:name w:val="Body Single"/>
    <w:qFormat/>
    <w:pPr>
      <w:widowControl w:val="0"/>
      <w:tabs>
        <w:tab w:val="left" w:pos="705"/>
        <w:tab w:val="left" w:pos="1440"/>
        <w:tab w:val="left" w:pos="2304"/>
        <w:tab w:val="right" w:pos="10425"/>
      </w:tabs>
      <w:jc w:val="both"/>
    </w:pPr>
    <w:rPr>
      <w:rFonts w:ascii="Calibri" w:hAnsi="Calibri"/>
      <w:snapToGrid w:val="0"/>
      <w:color w:val="000000"/>
      <w:sz w:val="24"/>
      <w:lang w:eastAsia="en-US"/>
    </w:rPr>
  </w:style>
  <w:style w:type="paragraph" w:customStyle="1" w:styleId="Level3">
    <w:name w:val="Level 3"/>
    <w:qFormat/>
    <w:pPr>
      <w:widowControl w:val="0"/>
      <w:tabs>
        <w:tab w:val="left" w:pos="720"/>
        <w:tab w:val="left" w:pos="1425"/>
      </w:tabs>
      <w:spacing w:after="288"/>
      <w:ind w:left="2160"/>
      <w:jc w:val="both"/>
    </w:pPr>
    <w:rPr>
      <w:rFonts w:ascii="Calibri" w:hAnsi="Calibri"/>
      <w:snapToGrid w:val="0"/>
      <w:color w:val="000000"/>
      <w:sz w:val="24"/>
      <w:lang w:eastAsia="en-US"/>
    </w:rPr>
  </w:style>
  <w:style w:type="paragraph" w:customStyle="1" w:styleId="TableParagraph">
    <w:name w:val="Table Paragraph"/>
    <w:basedOn w:val="a"/>
    <w:uiPriority w:val="1"/>
    <w:qFormat/>
    <w:pPr>
      <w:autoSpaceDE w:val="0"/>
      <w:autoSpaceDN w:val="0"/>
      <w:spacing w:after="160" w:line="259" w:lineRule="auto"/>
      <w:jc w:val="left"/>
    </w:pPr>
    <w:rPr>
      <w:rFonts w:ascii="Noto Sans CJK JP Regular" w:eastAsia="Noto Sans CJK JP Regular" w:hAnsi="Noto Sans CJK JP Regular" w:cs="Noto Sans CJK JP Regular"/>
      <w:kern w:val="0"/>
      <w:sz w:val="22"/>
      <w:lang w:eastAsia="en-US"/>
    </w:rPr>
  </w:style>
  <w:style w:type="paragraph" w:customStyle="1" w:styleId="Dash">
    <w:name w:val="Dash"/>
    <w:qFormat/>
    <w:pPr>
      <w:widowControl w:val="0"/>
      <w:tabs>
        <w:tab w:val="left" w:pos="720"/>
        <w:tab w:val="left" w:pos="1425"/>
        <w:tab w:val="right" w:pos="9720"/>
      </w:tabs>
      <w:spacing w:after="288"/>
      <w:ind w:left="2160"/>
      <w:jc w:val="both"/>
    </w:pPr>
    <w:rPr>
      <w:rFonts w:ascii="Calibri" w:hAnsi="Calibri"/>
      <w:snapToGrid w:val="0"/>
      <w:color w:val="000000"/>
      <w:sz w:val="24"/>
      <w:lang w:eastAsia="en-US"/>
    </w:rPr>
  </w:style>
  <w:style w:type="paragraph" w:customStyle="1" w:styleId="TableMidLine">
    <w:name w:val="Table MidLine"/>
    <w:qFormat/>
    <w:pPr>
      <w:widowControl w:val="0"/>
      <w:spacing w:line="360" w:lineRule="atLeast"/>
    </w:pPr>
    <w:rPr>
      <w:rFonts w:ascii="Calibri" w:hAnsi="Calibri"/>
      <w:snapToGrid w:val="0"/>
      <w:color w:val="000000"/>
      <w:sz w:val="24"/>
      <w:lang w:eastAsia="en-US"/>
    </w:rPr>
  </w:style>
  <w:style w:type="paragraph" w:customStyle="1" w:styleId="-11">
    <w:name w:val="彩色底纹 - 强调文字颜色 11"/>
    <w:uiPriority w:val="99"/>
    <w:semiHidden/>
    <w:qFormat/>
    <w:rPr>
      <w:rFonts w:ascii="Calibri" w:hAnsi="Calibri"/>
      <w:kern w:val="2"/>
      <w:sz w:val="21"/>
      <w:szCs w:val="22"/>
    </w:rPr>
  </w:style>
  <w:style w:type="paragraph" w:customStyle="1" w:styleId="11">
    <w:name w:val="段1"/>
    <w:basedOn w:val="a"/>
    <w:qFormat/>
    <w:pPr>
      <w:widowControl/>
      <w:spacing w:line="360" w:lineRule="exact"/>
      <w:ind w:firstLineChars="200" w:firstLine="200"/>
      <w:jc w:val="left"/>
    </w:pPr>
    <w:rPr>
      <w:rFonts w:ascii="Times New Roman" w:hAnsi="Times New Roman"/>
      <w:snapToGrid w:val="0"/>
      <w:kern w:val="0"/>
      <w:sz w:val="22"/>
      <w:szCs w:val="20"/>
      <w:lang w:val="en-GB" w:eastAsia="en-US"/>
    </w:rPr>
  </w:style>
  <w:style w:type="paragraph" w:customStyle="1" w:styleId="Minor">
    <w:name w:val="Minor"/>
    <w:next w:val="aa"/>
    <w:qFormat/>
    <w:pPr>
      <w:keepNext/>
      <w:keepLines/>
      <w:widowControl w:val="0"/>
      <w:tabs>
        <w:tab w:val="left" w:pos="720"/>
        <w:tab w:val="left" w:pos="1425"/>
        <w:tab w:val="left" w:pos="2355"/>
        <w:tab w:val="right" w:pos="10440"/>
      </w:tabs>
      <w:spacing w:after="288"/>
    </w:pPr>
    <w:rPr>
      <w:rFonts w:ascii="Calibri" w:hAnsi="Calibri"/>
      <w:b/>
      <w:snapToGrid w:val="0"/>
      <w:color w:val="000000"/>
      <w:sz w:val="24"/>
      <w:lang w:eastAsia="en-US"/>
    </w:rPr>
  </w:style>
  <w:style w:type="paragraph" w:customStyle="1" w:styleId="12">
    <w:name w:val="页眉1"/>
    <w:basedOn w:val="a"/>
    <w:qFormat/>
    <w:pPr>
      <w:widowControl/>
      <w:pBdr>
        <w:bottom w:val="single" w:sz="6" w:space="1" w:color="auto"/>
      </w:pBdr>
      <w:tabs>
        <w:tab w:val="center" w:pos="4153"/>
        <w:tab w:val="right" w:pos="8306"/>
      </w:tabs>
      <w:snapToGrid w:val="0"/>
      <w:spacing w:line="240" w:lineRule="atLeast"/>
      <w:jc w:val="center"/>
    </w:pPr>
    <w:rPr>
      <w:rFonts w:ascii="Times New Roman" w:hAnsi="Times New Roman"/>
      <w:snapToGrid w:val="0"/>
      <w:kern w:val="0"/>
      <w:sz w:val="18"/>
      <w:szCs w:val="20"/>
      <w:lang w:val="en-GB" w:eastAsia="en-US"/>
    </w:rPr>
  </w:style>
  <w:style w:type="paragraph" w:customStyle="1" w:styleId="Major">
    <w:name w:val="Major"/>
    <w:next w:val="aa"/>
    <w:qFormat/>
    <w:pPr>
      <w:keepNext/>
      <w:keepLines/>
      <w:widowControl w:val="0"/>
      <w:tabs>
        <w:tab w:val="left" w:pos="705"/>
        <w:tab w:val="left" w:pos="1425"/>
        <w:tab w:val="left" w:pos="2310"/>
        <w:tab w:val="right" w:pos="10440"/>
      </w:tabs>
      <w:spacing w:after="288"/>
    </w:pPr>
    <w:rPr>
      <w:rFonts w:ascii="Calibri" w:hAnsi="Calibri"/>
      <w:b/>
      <w:snapToGrid w:val="0"/>
      <w:color w:val="000000"/>
      <w:sz w:val="28"/>
      <w:lang w:eastAsia="en-US"/>
    </w:rPr>
  </w:style>
  <w:style w:type="paragraph" w:customStyle="1" w:styleId="Indent">
    <w:name w:val="Indent"/>
    <w:qFormat/>
    <w:pPr>
      <w:widowControl w:val="0"/>
      <w:tabs>
        <w:tab w:val="left" w:pos="1425"/>
        <w:tab w:val="left" w:pos="2175"/>
        <w:tab w:val="left" w:pos="2895"/>
      </w:tabs>
      <w:spacing w:after="288"/>
      <w:ind w:left="720"/>
      <w:jc w:val="both"/>
    </w:pPr>
    <w:rPr>
      <w:rFonts w:ascii="Calibri" w:hAnsi="Calibri"/>
      <w:snapToGrid w:val="0"/>
      <w:color w:val="000000"/>
      <w:sz w:val="24"/>
      <w:lang w:eastAsia="en-US"/>
    </w:rPr>
  </w:style>
  <w:style w:type="paragraph" w:customStyle="1" w:styleId="1-41">
    <w:name w:val="中等深浅列表 1 - 强调文字颜色 41"/>
    <w:uiPriority w:val="99"/>
    <w:semiHidden/>
    <w:qFormat/>
    <w:rPr>
      <w:rFonts w:ascii="Calibri" w:hAnsi="Calibri"/>
      <w:kern w:val="2"/>
      <w:sz w:val="21"/>
      <w:szCs w:val="22"/>
    </w:rPr>
  </w:style>
  <w:style w:type="paragraph" w:customStyle="1" w:styleId="5">
    <w:name w:val="样式5"/>
    <w:basedOn w:val="a"/>
    <w:qFormat/>
    <w:pPr>
      <w:widowControl/>
      <w:spacing w:line="360" w:lineRule="exact"/>
      <w:ind w:firstLineChars="227" w:firstLine="499"/>
    </w:pPr>
    <w:rPr>
      <w:rFonts w:ascii="宋体" w:hAnsi="Times New Roman"/>
      <w:snapToGrid w:val="0"/>
      <w:kern w:val="0"/>
      <w:sz w:val="22"/>
      <w:szCs w:val="20"/>
      <w:lang w:val="en-GB"/>
    </w:rPr>
  </w:style>
  <w:style w:type="paragraph" w:customStyle="1" w:styleId="Bullet">
    <w:name w:val="Bullet"/>
    <w:qFormat/>
    <w:pPr>
      <w:widowControl w:val="0"/>
      <w:spacing w:after="288"/>
      <w:ind w:left="1440"/>
      <w:jc w:val="both"/>
    </w:pPr>
    <w:rPr>
      <w:rFonts w:ascii="Calibri" w:hAnsi="Calibri"/>
      <w:snapToGrid w:val="0"/>
      <w:color w:val="000000"/>
      <w:sz w:val="24"/>
      <w:lang w:eastAsia="en-US"/>
    </w:rPr>
  </w:style>
  <w:style w:type="paragraph" w:customStyle="1" w:styleId="13">
    <w:name w:val="页脚1"/>
    <w:basedOn w:val="a"/>
    <w:qFormat/>
    <w:pPr>
      <w:widowControl/>
      <w:tabs>
        <w:tab w:val="center" w:pos="4153"/>
        <w:tab w:val="right" w:pos="8306"/>
      </w:tabs>
      <w:snapToGrid w:val="0"/>
      <w:spacing w:line="240" w:lineRule="atLeast"/>
      <w:jc w:val="left"/>
    </w:pPr>
    <w:rPr>
      <w:rFonts w:ascii="Times New Roman" w:hAnsi="Times New Roman"/>
      <w:snapToGrid w:val="0"/>
      <w:kern w:val="0"/>
      <w:sz w:val="18"/>
      <w:szCs w:val="20"/>
      <w:lang w:val="en-GB" w:eastAsia="en-US"/>
    </w:rPr>
  </w:style>
  <w:style w:type="paragraph" w:customStyle="1" w:styleId="Tablebullet">
    <w:name w:val="Table bullet"/>
    <w:qFormat/>
    <w:pPr>
      <w:widowControl w:val="0"/>
      <w:ind w:left="316"/>
    </w:pPr>
    <w:rPr>
      <w:rFonts w:ascii="Calibri" w:hAnsi="Calibri"/>
      <w:snapToGrid w:val="0"/>
      <w:color w:val="000000"/>
      <w:sz w:val="24"/>
      <w:lang w:eastAsia="en-US"/>
    </w:rPr>
  </w:style>
  <w:style w:type="paragraph" w:customStyle="1" w:styleId="14">
    <w:name w:val="批注文字1"/>
    <w:basedOn w:val="a"/>
    <w:qFormat/>
    <w:pPr>
      <w:widowControl/>
      <w:jc w:val="left"/>
    </w:pPr>
    <w:rPr>
      <w:rFonts w:ascii="Times New Roman" w:hAnsi="Times New Roman"/>
      <w:snapToGrid w:val="0"/>
      <w:kern w:val="0"/>
      <w:sz w:val="20"/>
      <w:szCs w:val="20"/>
      <w:lang w:val="en-GB" w:eastAsia="en-US"/>
    </w:rPr>
  </w:style>
  <w:style w:type="paragraph" w:customStyle="1" w:styleId="9">
    <w:name w:val="样式9"/>
    <w:basedOn w:val="a"/>
    <w:qFormat/>
    <w:pPr>
      <w:widowControl/>
      <w:numPr>
        <w:ilvl w:val="1"/>
        <w:numId w:val="2"/>
      </w:numPr>
      <w:tabs>
        <w:tab w:val="left" w:pos="820"/>
      </w:tabs>
      <w:spacing w:line="360" w:lineRule="exact"/>
    </w:pPr>
    <w:rPr>
      <w:rFonts w:ascii="宋体" w:hAnsi="宋体"/>
      <w:snapToGrid w:val="0"/>
      <w:kern w:val="0"/>
      <w:sz w:val="22"/>
    </w:rPr>
  </w:style>
  <w:style w:type="paragraph" w:customStyle="1" w:styleId="Char10">
    <w:name w:val="Char1"/>
    <w:basedOn w:val="a"/>
    <w:qFormat/>
    <w:pPr>
      <w:widowControl/>
      <w:spacing w:after="160" w:line="240" w:lineRule="exact"/>
      <w:jc w:val="left"/>
    </w:pPr>
    <w:rPr>
      <w:rFonts w:ascii="Times New Roman" w:hAnsi="Times New Roman"/>
      <w:kern w:val="0"/>
      <w:sz w:val="20"/>
      <w:szCs w:val="20"/>
    </w:rPr>
  </w:style>
  <w:style w:type="paragraph" w:customStyle="1" w:styleId="Level1">
    <w:name w:val="Level 1"/>
    <w:qFormat/>
    <w:pPr>
      <w:widowControl w:val="0"/>
      <w:tabs>
        <w:tab w:val="left" w:pos="720"/>
        <w:tab w:val="left" w:pos="1425"/>
        <w:tab w:val="left" w:pos="2355"/>
        <w:tab w:val="right" w:pos="10440"/>
      </w:tabs>
      <w:spacing w:after="288"/>
      <w:ind w:firstLine="720"/>
      <w:jc w:val="both"/>
    </w:pPr>
    <w:rPr>
      <w:rFonts w:ascii="Calibri" w:hAnsi="Calibri"/>
      <w:snapToGrid w:val="0"/>
      <w:color w:val="000000"/>
      <w:sz w:val="24"/>
      <w:lang w:eastAsia="en-US"/>
    </w:rPr>
  </w:style>
  <w:style w:type="paragraph" w:customStyle="1" w:styleId="PlainText1">
    <w:name w:val="Plain Text1"/>
    <w:basedOn w:val="a"/>
    <w:qFormat/>
    <w:pPr>
      <w:widowControl/>
      <w:jc w:val="left"/>
    </w:pPr>
    <w:rPr>
      <w:rFonts w:ascii="宋体" w:hAnsi="Courier New"/>
      <w:snapToGrid w:val="0"/>
      <w:kern w:val="0"/>
      <w:sz w:val="20"/>
      <w:szCs w:val="20"/>
      <w:lang w:val="en-GB" w:eastAsia="en-US"/>
    </w:rPr>
  </w:style>
  <w:style w:type="paragraph" w:customStyle="1" w:styleId="CharCharCharChar">
    <w:name w:val="Char Char Char Char"/>
    <w:basedOn w:val="a"/>
    <w:qFormat/>
    <w:pPr>
      <w:widowControl/>
      <w:spacing w:after="160" w:line="240" w:lineRule="exact"/>
      <w:jc w:val="left"/>
    </w:pPr>
    <w:rPr>
      <w:rFonts w:ascii="Times New Roman" w:hAnsi="Times New Roman"/>
      <w:kern w:val="0"/>
      <w:sz w:val="20"/>
      <w:szCs w:val="20"/>
    </w:rPr>
  </w:style>
  <w:style w:type="paragraph" w:customStyle="1" w:styleId="61">
    <w:name w:val="样式6"/>
    <w:basedOn w:val="a"/>
    <w:qFormat/>
    <w:pPr>
      <w:widowControl/>
      <w:spacing w:line="360" w:lineRule="exact"/>
      <w:ind w:firstLineChars="200" w:firstLine="440"/>
    </w:pPr>
    <w:rPr>
      <w:rFonts w:ascii="宋体" w:hAnsi="宋体"/>
      <w:snapToGrid w:val="0"/>
      <w:color w:val="FF0000"/>
      <w:kern w:val="0"/>
      <w:sz w:val="22"/>
      <w:lang w:val="en-GB"/>
    </w:rPr>
  </w:style>
  <w:style w:type="paragraph" w:customStyle="1" w:styleId="Tickbox">
    <w:name w:val="Tickbox"/>
    <w:qFormat/>
    <w:pPr>
      <w:widowControl w:val="0"/>
      <w:spacing w:after="288"/>
      <w:ind w:left="1440"/>
      <w:jc w:val="both"/>
    </w:pPr>
    <w:rPr>
      <w:rFonts w:ascii="Calibri" w:hAnsi="Calibri"/>
      <w:snapToGrid w:val="0"/>
      <w:color w:val="000000"/>
      <w:sz w:val="24"/>
      <w:lang w:eastAsia="en-US"/>
    </w:rPr>
  </w:style>
  <w:style w:type="paragraph" w:customStyle="1" w:styleId="Heading">
    <w:name w:val="Heading"/>
    <w:basedOn w:val="aa"/>
    <w:qFormat/>
    <w:pPr>
      <w:tabs>
        <w:tab w:val="left" w:pos="1008"/>
        <w:tab w:val="left" w:pos="1872"/>
        <w:tab w:val="left" w:pos="2592"/>
      </w:tabs>
      <w:autoSpaceDE w:val="0"/>
      <w:autoSpaceDN w:val="0"/>
      <w:spacing w:after="0" w:line="240" w:lineRule="auto"/>
      <w:ind w:left="0" w:firstLine="0"/>
      <w:jc w:val="both"/>
    </w:pPr>
    <w:rPr>
      <w:rFonts w:ascii="Arial" w:hAnsi="Arial"/>
      <w:b/>
      <w:snapToGrid/>
      <w:sz w:val="20"/>
      <w:lang w:eastAsia="zh-CN"/>
    </w:rPr>
  </w:style>
  <w:style w:type="paragraph" w:customStyle="1" w:styleId="Sub-minor">
    <w:name w:val="Sub-minor"/>
    <w:next w:val="aa"/>
    <w:qFormat/>
    <w:pPr>
      <w:keepNext/>
      <w:keepLines/>
      <w:widowControl w:val="0"/>
      <w:tabs>
        <w:tab w:val="left" w:pos="720"/>
        <w:tab w:val="left" w:pos="1425"/>
        <w:tab w:val="left" w:pos="2355"/>
        <w:tab w:val="right" w:pos="10440"/>
      </w:tabs>
      <w:spacing w:after="288"/>
      <w:ind w:left="720"/>
    </w:pPr>
    <w:rPr>
      <w:rFonts w:ascii="Calibri" w:hAnsi="Calibri"/>
      <w:b/>
      <w:snapToGrid w:val="0"/>
      <w:color w:val="000000"/>
      <w:sz w:val="24"/>
      <w:lang w:eastAsia="en-US"/>
    </w:rPr>
  </w:style>
  <w:style w:type="paragraph" w:customStyle="1" w:styleId="TableSDUnd">
    <w:name w:val="Table S/D Und"/>
    <w:qFormat/>
    <w:pPr>
      <w:widowControl w:val="0"/>
    </w:pPr>
    <w:rPr>
      <w:rFonts w:ascii="Calibri" w:hAnsi="Calibri"/>
      <w:snapToGrid w:val="0"/>
      <w:color w:val="000000"/>
      <w:sz w:val="24"/>
      <w:lang w:eastAsia="en-US"/>
    </w:rPr>
  </w:style>
  <w:style w:type="paragraph" w:customStyle="1" w:styleId="41">
    <w:name w:val="样式4"/>
    <w:basedOn w:val="a"/>
    <w:qFormat/>
    <w:pPr>
      <w:widowControl/>
      <w:spacing w:line="360" w:lineRule="atLeast"/>
      <w:jc w:val="right"/>
    </w:pPr>
    <w:rPr>
      <w:rFonts w:ascii="宋体" w:hAnsi="Times New Roman"/>
      <w:snapToGrid w:val="0"/>
      <w:kern w:val="0"/>
      <w:sz w:val="22"/>
      <w:lang w:val="en-GB"/>
    </w:rPr>
  </w:style>
  <w:style w:type="paragraph" w:customStyle="1" w:styleId="15">
    <w:name w:val="样式1"/>
    <w:basedOn w:val="a"/>
    <w:qFormat/>
    <w:pPr>
      <w:widowControl/>
      <w:spacing w:beforeLines="100" w:before="100" w:line="320" w:lineRule="exact"/>
      <w:jc w:val="left"/>
    </w:pPr>
    <w:rPr>
      <w:rFonts w:ascii="Times New Roman" w:hAnsi="Times New Roman"/>
      <w:snapToGrid w:val="0"/>
      <w:kern w:val="0"/>
      <w:sz w:val="22"/>
      <w:szCs w:val="20"/>
      <w:lang w:val="en-GB" w:eastAsia="en-US"/>
    </w:rPr>
  </w:style>
  <w:style w:type="paragraph" w:customStyle="1" w:styleId="Note">
    <w:name w:val="Note:"/>
    <w:next w:val="aa"/>
    <w:qFormat/>
    <w:pPr>
      <w:widowControl w:val="0"/>
      <w:tabs>
        <w:tab w:val="left" w:pos="705"/>
        <w:tab w:val="left" w:pos="1440"/>
        <w:tab w:val="left" w:pos="2304"/>
        <w:tab w:val="right" w:pos="10425"/>
      </w:tabs>
      <w:spacing w:after="288"/>
      <w:ind w:left="720"/>
      <w:jc w:val="both"/>
    </w:pPr>
    <w:rPr>
      <w:rFonts w:ascii="Calibri" w:hAnsi="Calibri"/>
      <w:snapToGrid w:val="0"/>
      <w:color w:val="000000"/>
      <w:sz w:val="24"/>
      <w:lang w:eastAsia="en-US"/>
    </w:rPr>
  </w:style>
  <w:style w:type="paragraph" w:customStyle="1" w:styleId="Bulletsmall">
    <w:name w:val="Bullet small"/>
    <w:qFormat/>
    <w:pPr>
      <w:widowControl w:val="0"/>
      <w:spacing w:after="288"/>
      <w:ind w:left="1440"/>
      <w:jc w:val="both"/>
    </w:pPr>
    <w:rPr>
      <w:rFonts w:ascii="Calibri" w:hAnsi="Calibri"/>
      <w:snapToGrid w:val="0"/>
      <w:color w:val="000000"/>
      <w:sz w:val="24"/>
      <w:lang w:eastAsia="en-US"/>
    </w:rPr>
  </w:style>
  <w:style w:type="paragraph" w:customStyle="1" w:styleId="16">
    <w:name w:val="修订1"/>
    <w:uiPriority w:val="99"/>
    <w:semiHidden/>
    <w:qFormat/>
    <w:rPr>
      <w:rFonts w:ascii="Calibri" w:hAnsi="Calibri"/>
      <w:snapToGrid w:val="0"/>
      <w:lang w:val="en-GB" w:eastAsia="en-US"/>
    </w:rPr>
  </w:style>
  <w:style w:type="paragraph" w:customStyle="1" w:styleId="Char2">
    <w:name w:val="Char"/>
    <w:basedOn w:val="a"/>
    <w:qFormat/>
    <w:pPr>
      <w:widowControl/>
      <w:spacing w:after="160" w:line="240" w:lineRule="exact"/>
      <w:jc w:val="left"/>
    </w:pPr>
    <w:rPr>
      <w:rFonts w:ascii="Times New Roman" w:hAnsi="Times New Roman"/>
      <w:kern w:val="0"/>
      <w:sz w:val="20"/>
      <w:szCs w:val="20"/>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ascii="Times New Roman" w:eastAsia="方正仿宋简体" w:hAnsi="Times New Roman"/>
      <w:sz w:val="32"/>
      <w:szCs w:val="20"/>
    </w:rPr>
  </w:style>
  <w:style w:type="paragraph" w:customStyle="1" w:styleId="71">
    <w:name w:val="样式7"/>
    <w:basedOn w:val="61"/>
    <w:qFormat/>
    <w:pPr>
      <w:spacing w:beforeLines="100" w:before="240"/>
    </w:pPr>
    <w:rPr>
      <w:color w:val="auto"/>
    </w:rPr>
  </w:style>
  <w:style w:type="paragraph" w:customStyle="1" w:styleId="CharCharCharCharCharCharCharCharChar">
    <w:name w:val="Char Char Char Char Char Char Char Char Char"/>
    <w:basedOn w:val="a"/>
    <w:qFormat/>
    <w:pPr>
      <w:spacing w:beforeLines="100" w:before="240" w:line="360" w:lineRule="auto"/>
      <w:ind w:firstLine="860"/>
      <w:outlineLvl w:val="1"/>
    </w:pPr>
    <w:rPr>
      <w:rFonts w:ascii="Times New Roman" w:hAnsi="Times New Roman"/>
      <w:sz w:val="24"/>
      <w:szCs w:val="24"/>
    </w:rPr>
  </w:style>
  <w:style w:type="paragraph" w:customStyle="1" w:styleId="Boxbullet">
    <w:name w:val="Box bullet"/>
    <w:qFormat/>
    <w:pPr>
      <w:widowControl w:val="0"/>
      <w:spacing w:after="288"/>
      <w:ind w:left="1440"/>
      <w:jc w:val="both"/>
    </w:pPr>
    <w:rPr>
      <w:rFonts w:ascii="Calibri" w:hAnsi="Calibri"/>
      <w:snapToGrid w:val="0"/>
      <w:color w:val="000000"/>
      <w:sz w:val="24"/>
      <w:lang w:eastAsia="en-US"/>
    </w:rPr>
  </w:style>
  <w:style w:type="paragraph" w:customStyle="1" w:styleId="8">
    <w:name w:val="样式8"/>
    <w:basedOn w:val="TableText"/>
    <w:qFormat/>
    <w:pPr>
      <w:spacing w:line="360" w:lineRule="exact"/>
      <w:ind w:firstLineChars="250" w:firstLine="550"/>
      <w:jc w:val="left"/>
    </w:pPr>
    <w:rPr>
      <w:rFonts w:hAnsi="宋体"/>
      <w:bCs/>
      <w:szCs w:val="22"/>
      <w:lang w:eastAsia="zh-CN"/>
    </w:rPr>
  </w:style>
  <w:style w:type="paragraph" w:customStyle="1" w:styleId="100">
    <w:name w:val="样式10"/>
    <w:basedOn w:val="a"/>
    <w:qFormat/>
    <w:pPr>
      <w:widowControl/>
      <w:spacing w:beforeLines="100" w:before="240" w:line="360" w:lineRule="exact"/>
      <w:ind w:firstLineChars="200" w:firstLine="440"/>
    </w:pPr>
    <w:rPr>
      <w:rFonts w:ascii="宋体" w:hAnsi="宋体"/>
      <w:snapToGrid w:val="0"/>
      <w:kern w:val="0"/>
      <w:sz w:val="22"/>
      <w:lang w:val="en-GB"/>
    </w:rPr>
  </w:style>
  <w:style w:type="paragraph" w:customStyle="1" w:styleId="LettHdOnly">
    <w:name w:val="LettHd_Only"/>
    <w:qFormat/>
    <w:pPr>
      <w:autoSpaceDE w:val="0"/>
      <w:autoSpaceDN w:val="0"/>
      <w:ind w:left="56"/>
    </w:pPr>
    <w:rPr>
      <w:rFonts w:ascii="Helvetica" w:hAnsi="Helvetica"/>
      <w:color w:val="000000"/>
      <w:sz w:val="14"/>
    </w:rPr>
  </w:style>
  <w:style w:type="paragraph" w:customStyle="1" w:styleId="35">
    <w:name w:val="样式3"/>
    <w:basedOn w:val="15"/>
    <w:qFormat/>
    <w:pPr>
      <w:spacing w:beforeLines="0" w:before="0" w:line="360" w:lineRule="auto"/>
      <w:ind w:firstLineChars="208" w:firstLine="437"/>
      <w:jc w:val="both"/>
    </w:pPr>
    <w:rPr>
      <w:bCs/>
      <w:snapToGrid/>
      <w:sz w:val="21"/>
      <w:lang w:val="en-US" w:eastAsia="zh-CN"/>
    </w:rPr>
  </w:style>
  <w:style w:type="paragraph" w:customStyle="1" w:styleId="CharCharCharChar1">
    <w:name w:val="Char Char Char Char1"/>
    <w:basedOn w:val="a"/>
    <w:qFormat/>
    <w:rPr>
      <w:rFonts w:ascii="Tahoma" w:hAnsi="Tahoma"/>
      <w:sz w:val="24"/>
      <w:szCs w:val="20"/>
    </w:rPr>
  </w:style>
  <w:style w:type="paragraph" w:customStyle="1" w:styleId="26">
    <w:name w:val="样式2"/>
    <w:basedOn w:val="15"/>
    <w:qFormat/>
    <w:pPr>
      <w:spacing w:beforeLines="0" w:before="0" w:line="360" w:lineRule="auto"/>
      <w:ind w:firstLineChars="208" w:firstLine="437"/>
      <w:jc w:val="both"/>
    </w:pPr>
    <w:rPr>
      <w:bCs/>
      <w:snapToGrid/>
      <w:sz w:val="21"/>
      <w:lang w:val="en-US" w:eastAsia="zh-CN"/>
    </w:rPr>
  </w:style>
  <w:style w:type="paragraph" w:styleId="aff5">
    <w:name w:val="List Paragraph"/>
    <w:basedOn w:val="a"/>
    <w:uiPriority w:val="34"/>
    <w:qFormat/>
    <w:pPr>
      <w:widowControl/>
      <w:ind w:firstLineChars="200" w:firstLine="420"/>
      <w:jc w:val="left"/>
    </w:pPr>
    <w:rPr>
      <w:rFonts w:ascii="Times New Roman" w:hAnsi="Times New Roman"/>
      <w:snapToGrid w:val="0"/>
      <w:kern w:val="0"/>
      <w:sz w:val="20"/>
      <w:szCs w:val="20"/>
      <w:lang w:val="en-GB" w:eastAsia="en-US"/>
    </w:rPr>
  </w:style>
  <w:style w:type="paragraph" w:customStyle="1" w:styleId="Section">
    <w:name w:val="Section"/>
    <w:next w:val="Major"/>
    <w:uiPriority w:val="99"/>
    <w:qFormat/>
    <w:pPr>
      <w:keepNext/>
      <w:keepLines/>
      <w:widowControl w:val="0"/>
      <w:tabs>
        <w:tab w:val="left" w:pos="705"/>
        <w:tab w:val="left" w:pos="1425"/>
        <w:tab w:val="left" w:pos="2310"/>
        <w:tab w:val="right" w:pos="10425"/>
      </w:tabs>
      <w:spacing w:after="288"/>
    </w:pPr>
    <w:rPr>
      <w:rFonts w:ascii="Calibri" w:hAnsi="Calibri"/>
      <w:b/>
      <w:snapToGrid w:val="0"/>
      <w:color w:val="000000"/>
      <w:sz w:val="36"/>
      <w:lang w:eastAsia="en-US"/>
    </w:rPr>
  </w:style>
  <w:style w:type="table" w:customStyle="1" w:styleId="17">
    <w:name w:val="表格样式1"/>
    <w:basedOn w:val="a2"/>
    <w:qFormat/>
    <w:tblPr>
      <w:tblBorders>
        <w:top w:val="single" w:sz="12" w:space="0" w:color="auto"/>
        <w:bottom w:val="single" w:sz="12" w:space="0" w:color="auto"/>
        <w:insideH w:val="dotted" w:sz="8" w:space="0" w:color="auto"/>
        <w:insideV w:val="dotted" w:sz="8" w:space="0" w:color="auto"/>
      </w:tblBorders>
    </w:tblPr>
  </w:style>
  <w:style w:type="paragraph" w:customStyle="1" w:styleId="27">
    <w:name w:val="修订2"/>
    <w:hidden/>
    <w:uiPriority w:val="99"/>
    <w:semiHidden/>
    <w:qFormat/>
    <w:rPr>
      <w:rFonts w:ascii="Calibri" w:hAnsi="Calibri"/>
      <w:kern w:val="2"/>
      <w:sz w:val="21"/>
      <w:szCs w:val="22"/>
    </w:rPr>
  </w:style>
  <w:style w:type="paragraph" w:customStyle="1" w:styleId="36">
    <w:name w:val="修订3"/>
    <w:hidden/>
    <w:uiPriority w:val="99"/>
    <w:semiHidden/>
    <w:qFormat/>
    <w:rPr>
      <w:rFonts w:ascii="Calibri" w:hAnsi="Calibri"/>
      <w:kern w:val="2"/>
      <w:sz w:val="21"/>
      <w:szCs w:val="22"/>
    </w:rPr>
  </w:style>
  <w:style w:type="paragraph" w:styleId="aff6">
    <w:name w:val="Revision"/>
    <w:hidden/>
    <w:uiPriority w:val="99"/>
    <w:unhideWhenUsed/>
    <w:rsid w:val="00AF6C1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c75075df-4e3d-4693-ac38-3eec138df9d1</errorID>
      <errorWord>》</errorWord>
      <group>L1_Word</group>
      <groupName>字词问题</groupName>
      <ability>L2_Typo</ability>
      <abilityName>字词错误</abilityName>
      <candidateList>
        <item>》等</item>
      </candidateList>
      <explain/>
      <paraID>1C7EF392</paraID>
      <start>80</start>
      <end>83</end>
      <status>modified</status>
      <modifiedWord>》等</modifiedWord>
      <trackRevisions>true</trackRevisions>
    </reviewItem>
    <reviewItem>
      <errorID>96e4fdb7-6ad9-4cfa-8c26-eb03bef66ff3</errorID>
      <errorWord>-</errorWord>
      <group>L1_Format</group>
      <groupName>格式问题</groupName>
      <ability>L2_HalfPunc</ability>
      <abilityName>全半角检查</abilityName>
      <candidateList>
        <item>－</item>
      </candidateList>
      <explain>文本全半角错误。</explain>
      <paraID>26B8E478</paraID>
      <start>12</start>
      <end>14</end>
      <status>modified</status>
      <modifiedWord>－</modifiedWord>
      <trackRevisions>true</trackRevisions>
    </reviewItem>
    <reviewItem>
      <errorID>ebc3f791-a562-4c6b-8adc-7cccbcecbdf3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247534D9</paraID>
      <start>0</start>
      <end>2</end>
      <status>ignored</status>
      <modifiedWord/>
      <trackRevisions>false</trackRevisions>
    </reviewItem>
    <reviewItem>
      <errorID>37befcc2-5a0a-40b1-bdcf-94627592d646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287B839E</paraID>
      <start>0</start>
      <end>2</end>
      <status>ignored</status>
      <modifiedWord/>
      <trackRevisions>false</trackRevisions>
    </reviewItem>
    <reviewItem>
      <errorID>00402f40-cdf8-4fd1-b1ed-62553c802025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FCB871F</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D14AAA69-525F-4B73-9517-9BF915E6814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268</Words>
  <Characters>1532</Characters>
  <Application>Microsoft Office Word</Application>
  <DocSecurity>0</DocSecurity>
  <Lines>12</Lines>
  <Paragraphs>3</Paragraphs>
  <ScaleCrop>false</ScaleCrop>
  <Company>微软中国</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股票代码：002672          股票简称：东江环保             公告编号：2012－4</dc:title>
  <dc:creator>USER</dc:creator>
  <cp:lastModifiedBy>林德生</cp:lastModifiedBy>
  <cp:revision>39</cp:revision>
  <cp:lastPrinted>2021-02-25T03:37:00Z</cp:lastPrinted>
  <dcterms:created xsi:type="dcterms:W3CDTF">2021-02-18T00:55:00Z</dcterms:created>
  <dcterms:modified xsi:type="dcterms:W3CDTF">2026-03-27T09:42:00Z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B66348B86C2B493E983C8CDC595F8294</vt:lpwstr>
  </property>
  <property fmtid="{D5CDD505-2E9C-101B-9397-08002B2CF9AE}" pid="4" name="KSOTemplateDocerSaveRecord">
    <vt:lpwstr>eyJoZGlkIjoiMWM1YTQ4YTJjM2Q3ZDlhOWU3ZmExZDUyMGIwNDIxZDUiLCJ1c2VySWQiOiI3NjI5MjE4MzUifQ==</vt:lpwstr>
  </property>
</Properties>
</file>