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ascii="宋体" w:hAnsi="宋体" w:eastAsia="宋体"/>
          <w:b/>
          <w:bCs/>
          <w:color w:val="000000"/>
          <w:kern w:val="20"/>
          <w:sz w:val="21"/>
          <w:szCs w:val="21"/>
        </w:rPr>
      </w:pPr>
    </w:p>
    <w:p w14:paraId="6C113CF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</w:pPr>
      <w:bookmarkStart w:id="0" w:name="_Toc15466"/>
      <w:r>
        <w:rPr>
          <w:rFonts w:hint="eastAsia" w:ascii="宋体" w:hAnsi="宋体"/>
          <w:b/>
          <w:bCs/>
          <w:color w:val="000000"/>
          <w:kern w:val="20"/>
          <w:sz w:val="36"/>
          <w:szCs w:val="36"/>
          <w:u w:val="none"/>
          <w:lang w:val="en-US" w:eastAsia="zh-CN"/>
        </w:rPr>
        <w:t>郴州雄风环保科技有限公司自产氧化锡询价邀请函</w:t>
      </w:r>
    </w:p>
    <w:p w14:paraId="6EC2D736">
      <w:pPr>
        <w:keepNext w:val="0"/>
        <w:keepLines w:val="0"/>
        <w:widowControl/>
        <w:suppressLineNumbers w:val="0"/>
        <w:ind w:firstLine="604" w:firstLineChars="200"/>
        <w:jc w:val="left"/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本着公开透明,合作共赢的原则,现决定对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郴州雄风环保科技有限公司 2025 年11月 1 日至 2025 年11月 30日自产氧化锡约32吨销售邀请报价，欢迎符合条件的公司参与报价。</w:t>
      </w:r>
    </w:p>
    <w:p w14:paraId="5CCB409C"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一、销售产品名称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： </w:t>
      </w:r>
    </w:p>
    <w:p w14:paraId="11BBE15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产品名称：氧化锡 </w:t>
      </w:r>
    </w:p>
    <w:p w14:paraId="729B97E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二、产品销售报价要求： </w:t>
      </w:r>
    </w:p>
    <w:p w14:paraId="053E887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1、此报价已考虑杂质含量等因素，报价前报价方已确认产品 </w:t>
      </w:r>
    </w:p>
    <w:p w14:paraId="617FA93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质量。提货出厂时必须遵从厂区安全管理制度，如有违规按厂区 </w:t>
      </w:r>
    </w:p>
    <w:p w14:paraId="36FC2B9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安全制度处罚规定执行。 </w:t>
      </w:r>
    </w:p>
    <w:p w14:paraId="2031D2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2、该报价为出厂含税价格，运费由报价方自行承担。 </w:t>
      </w:r>
    </w:p>
    <w:p w14:paraId="66E1A9A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3、在报价有效期内，成交方应积极响应签订合同及提货的相 </w:t>
      </w:r>
    </w:p>
    <w:p w14:paraId="38761FEF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关要求。 </w:t>
      </w:r>
    </w:p>
    <w:p w14:paraId="63F29FE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4、此次报价销售的数量预计32吨，如由于停产等特殊原因导致没有销售，报价方不得有异议，最终以过磅实际数据为准进行结算。 </w:t>
      </w:r>
    </w:p>
    <w:p w14:paraId="0CE006C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5、报价有效期为 2025 年11月6日。  </w:t>
      </w:r>
    </w:p>
    <w:p w14:paraId="265A25A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6、参与报价客户及合同履行过程中不得以任何名义向有关工 </w:t>
      </w:r>
    </w:p>
    <w:p w14:paraId="45DCF60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作人员赠送钱财、物品或输送利益。 </w:t>
      </w:r>
    </w:p>
    <w:p w14:paraId="27771817">
      <w:pPr>
        <w:keepNext w:val="0"/>
        <w:keepLines w:val="0"/>
        <w:widowControl/>
        <w:suppressLineNumbers w:val="0"/>
        <w:jc w:val="left"/>
      </w:pPr>
    </w:p>
    <w:p w14:paraId="549220F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三、报价方资格要求：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1、具有良好的商业信誉和健全的财务会计制度；有依法缴纳税收和社会保障资金的良好记录；法律、行政法规规定的其他条件；有效的营业执照。 </w:t>
      </w:r>
    </w:p>
    <w:p w14:paraId="0EA6804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2、报价客户存在以下不良信用记录情形之一的，不得进行报 </w:t>
      </w:r>
    </w:p>
    <w:p w14:paraId="0B09226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价：①被列入法院失信被执行人名单。②存在重大税收违法行为 </w:t>
      </w:r>
    </w:p>
    <w:p w14:paraId="5689898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上述情形，以“信用中国”网站（www.creditchina.gov.cn）查 </w:t>
      </w:r>
    </w:p>
    <w:p w14:paraId="52F2D3F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询为准。③被列入严重违法失信企业名单，以国家企业信用信息 </w:t>
      </w:r>
    </w:p>
    <w:p w14:paraId="05E5127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公示系统网站（www.gsxt.gov.cn）查询为准。④被列入政府采 </w:t>
      </w:r>
    </w:p>
    <w:p w14:paraId="0BF167E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购严重违法失信行为名单且被限制投标的，以中国政府采购网站 </w:t>
      </w:r>
    </w:p>
    <w:p w14:paraId="69975A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（www.ccgp.gov.cn）查询为准。 </w:t>
      </w:r>
    </w:p>
    <w:p w14:paraId="23448B4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lang w:val="en-US" w:eastAsia="zh-CN" w:bidi="ar"/>
        </w:rPr>
        <w:t>3、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报价人的贮存场地符合一般固废存放标准。报价方如因存 </w:t>
      </w:r>
    </w:p>
    <w:p w14:paraId="3B9D554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放场地问题等违法情形受到行政主管部门处罚，概由报价方自行 </w:t>
      </w:r>
    </w:p>
    <w:p w14:paraId="55463C2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承担责任，销售方对氧化锡销售的记录不视为销售方允许报价方 </w:t>
      </w:r>
    </w:p>
    <w:p w14:paraId="3EED8BA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违法。 </w:t>
      </w:r>
    </w:p>
    <w:p w14:paraId="7C086A2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五、报价单获取方式： </w:t>
      </w:r>
    </w:p>
    <w:p w14:paraId="72CE779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1、登录东江环保官网（https://www.dongjiang.com.cn）媒 </w:t>
      </w:r>
    </w:p>
    <w:p w14:paraId="765975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体中心招标公告栏查阅氧化锡销售询价报价详细信息。在网站内 </w:t>
      </w:r>
    </w:p>
    <w:p w14:paraId="6D2FBDA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下载报价文件。 </w:t>
      </w:r>
    </w:p>
    <w:p w14:paraId="52E6B8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2、可通过邀请报价函中的联系人获取报价单。 </w:t>
      </w:r>
    </w:p>
    <w:p w14:paraId="5A21B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四、报价时间： </w:t>
      </w:r>
    </w:p>
    <w:p w14:paraId="4B1E11D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2025年11月6日上午11点整</w:t>
      </w:r>
    </w:p>
    <w:p w14:paraId="0D9572D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五、联系方法： </w:t>
      </w:r>
    </w:p>
    <w:p w14:paraId="449E33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请符合条件的公司于报价期限内将以下材料盖章发送到指 </w:t>
      </w:r>
    </w:p>
    <w:p w14:paraId="17C099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定邮箱： </w:t>
      </w:r>
    </w:p>
    <w:p w14:paraId="1991F67B">
      <w:pPr>
        <w:keepNext w:val="0"/>
        <w:keepLines w:val="0"/>
        <w:widowControl/>
        <w:suppressLineNumbers w:val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7E243644">
      <w:pPr>
        <w:keepNext w:val="0"/>
        <w:keepLines w:val="0"/>
        <w:widowControl/>
        <w:suppressLineNumbers w:val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-SA"/>
        </w:rPr>
        <w:instrText xml:space="preserve"> HYPERLINK "mailto:xfscb@dongjiang.com.cn" </w:instrTex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-SA"/>
        </w:rPr>
        <w:t>xfscb@dongjiang.com.cn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-SA"/>
        </w:rPr>
        <w:fldChar w:fldCharType="end"/>
      </w:r>
    </w:p>
    <w:p w14:paraId="393D7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1、报价单； </w:t>
      </w:r>
    </w:p>
    <w:p w14:paraId="77A635C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2、企业营业执照； </w:t>
      </w:r>
    </w:p>
    <w:p w14:paraId="266299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报价联系人及电话：闫程 13662687237  </w:t>
      </w:r>
    </w:p>
    <w:p w14:paraId="6462462B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  <w:t>郴州雄风环保科技有限公司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452C84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 年 10月 30日</w:t>
      </w:r>
    </w:p>
    <w:p w14:paraId="7C316711">
      <w:pPr>
        <w:pStyle w:val="2"/>
        <w:rPr>
          <w:rFonts w:hint="default"/>
          <w:lang w:val="en-US" w:eastAsia="zh-CN"/>
        </w:rPr>
      </w:pPr>
    </w:p>
    <w:p w14:paraId="423DCED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4C7B691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307D1724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72E54C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44EB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CBCAC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0993D3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34090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597540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9A482D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ABE318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D4753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23078D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A6467F4">
      <w:pPr>
        <w:pStyle w:val="2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1A41E9F2">
      <w:pPr>
        <w:pStyle w:val="2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64D0CE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4DFE86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 w:eastAsia="宋体"/>
          <w:b/>
          <w:bCs/>
          <w:color w:val="000000"/>
          <w:kern w:val="2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报价</w:t>
      </w:r>
      <w:bookmarkEnd w:id="0"/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单（模板）</w:t>
      </w:r>
    </w:p>
    <w:p w14:paraId="503FD75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left"/>
        <w:textAlignment w:val="auto"/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single"/>
          <w:lang w:val="en-US" w:eastAsia="zh-CN"/>
        </w:rPr>
        <w:t>郴州雄风环保科技有限公司</w:t>
      </w:r>
      <w:r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  <w:t>：</w:t>
      </w:r>
    </w:p>
    <w:p w14:paraId="5BB8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4" w:firstLineChars="200"/>
        <w:jc w:val="left"/>
        <w:textAlignment w:val="auto"/>
        <w:rPr>
          <w:rFonts w:ascii="宋体" w:hAnsi="宋体" w:eastAsia="宋体"/>
          <w:color w:val="000000"/>
          <w:kern w:val="20"/>
          <w:sz w:val="24"/>
          <w:szCs w:val="24"/>
        </w:rPr>
      </w:pPr>
      <w:r>
        <w:rPr>
          <w:rFonts w:ascii="宋体" w:hAnsi="宋体" w:eastAsia="宋体"/>
          <w:color w:val="000000"/>
          <w:kern w:val="20"/>
          <w:sz w:val="24"/>
          <w:szCs w:val="24"/>
        </w:rPr>
        <w:t>我单位收到贵单位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后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，经详细研究，决定参加该项目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。为此，我方郑重声明以下诸点，并负法律责任。</w:t>
      </w:r>
    </w:p>
    <w:p w14:paraId="5318BE4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484" w:firstLineChars="200"/>
        <w:textAlignment w:val="auto"/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1、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愿意满足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中的一切要求，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具体报价祥见下表：</w:t>
      </w:r>
    </w:p>
    <w:p w14:paraId="759B3DC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center"/>
        <w:textAlignment w:val="auto"/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  <w:t>报价表</w:t>
      </w:r>
    </w:p>
    <w:tbl>
      <w:tblPr>
        <w:tblStyle w:val="20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5004"/>
        <w:gridCol w:w="2154"/>
      </w:tblGrid>
      <w:tr w14:paraId="3EE27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842" w:type="dxa"/>
            <w:vAlign w:val="center"/>
          </w:tcPr>
          <w:p w14:paraId="6A07E2ED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品名</w:t>
            </w:r>
          </w:p>
        </w:tc>
        <w:tc>
          <w:tcPr>
            <w:tcW w:w="5004" w:type="dxa"/>
            <w:vAlign w:val="center"/>
          </w:tcPr>
          <w:p w14:paraId="36A613D3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含税</w:t>
            </w: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计价系数</w:t>
            </w:r>
          </w:p>
        </w:tc>
        <w:tc>
          <w:tcPr>
            <w:tcW w:w="2154" w:type="dxa"/>
            <w:vAlign w:val="center"/>
          </w:tcPr>
          <w:p w14:paraId="5A5BA774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其他报价方式</w:t>
            </w:r>
          </w:p>
        </w:tc>
      </w:tr>
      <w:tr w14:paraId="10367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842" w:type="dxa"/>
            <w:vAlign w:val="center"/>
          </w:tcPr>
          <w:p w14:paraId="63D8B51B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锡渣（氧化锡）</w:t>
            </w:r>
          </w:p>
          <w:p w14:paraId="30C8EBF8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约32吨</w:t>
            </w:r>
          </w:p>
        </w:tc>
        <w:tc>
          <w:tcPr>
            <w:tcW w:w="5004" w:type="dxa"/>
            <w:vAlign w:val="center"/>
          </w:tcPr>
          <w:p w14:paraId="64E0FF43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</w:p>
          <w:p w14:paraId="744826E2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锡含量45%-50%按            系数</w:t>
            </w:r>
          </w:p>
          <w:p w14:paraId="3CAA4AF0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default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</w:p>
          <w:p w14:paraId="6050D317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锡含量50%-55%按            系数</w:t>
            </w:r>
          </w:p>
          <w:p w14:paraId="3C89C200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bookmarkStart w:id="2" w:name="_GoBack"/>
            <w:bookmarkEnd w:id="2"/>
          </w:p>
          <w:p w14:paraId="3638C69F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锡含量</w:t>
            </w:r>
            <w:r>
              <w:rPr>
                <w:rFonts w:hint="default" w:ascii="Arial" w:hAnsi="Arial" w:cs="Arial"/>
                <w:color w:val="000000"/>
                <w:kern w:val="2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color w:val="000000"/>
                <w:kern w:val="2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5%按               系数</w:t>
            </w:r>
          </w:p>
          <w:p w14:paraId="4043D73A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default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</w:p>
        </w:tc>
        <w:tc>
          <w:tcPr>
            <w:tcW w:w="2154" w:type="dxa"/>
            <w:vAlign w:val="center"/>
          </w:tcPr>
          <w:p w14:paraId="23C4F220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8"/>
                <w:szCs w:val="28"/>
                <w:lang w:val="en-US" w:eastAsia="zh-CN"/>
              </w:rPr>
              <w:t xml:space="preserve">  </w:t>
            </w:r>
          </w:p>
        </w:tc>
      </w:tr>
    </w:tbl>
    <w:p w14:paraId="73ECCBC5">
      <w:pPr>
        <w:pStyle w:val="2"/>
        <w:ind w:firstLine="48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报价邮箱：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/>
          <w:lang w:val="en-US" w:eastAsia="zh-CN"/>
        </w:rPr>
        <w:t xml:space="preserve"> 截止报价时间：</w:t>
      </w:r>
      <w:bookmarkStart w:id="1" w:name="OLE_LINK1"/>
      <w:r>
        <w:rPr>
          <w:rFonts w:hint="eastAsia"/>
          <w:lang w:val="en-US" w:eastAsia="zh-CN"/>
        </w:rPr>
        <w:t>2025年11月6日上午11点整</w:t>
      </w:r>
      <w:bookmarkEnd w:id="1"/>
      <w:r>
        <w:rPr>
          <w:rFonts w:hint="eastAsia"/>
          <w:lang w:val="en-US" w:eastAsia="zh-CN"/>
        </w:rPr>
        <w:t>。</w:t>
      </w:r>
    </w:p>
    <w:p w14:paraId="03E191D2">
      <w:pPr>
        <w:pStyle w:val="2"/>
        <w:ind w:firstLine="48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注：报价的时候注明公司名称、报价项目以上报价以实际交易数量金额为准。</w:t>
      </w:r>
    </w:p>
    <w:p w14:paraId="5261C565">
      <w:pPr>
        <w:pStyle w:val="2"/>
        <w:rPr>
          <w:rFonts w:hint="eastAsia"/>
          <w:lang w:val="en-US" w:eastAsia="zh-CN"/>
        </w:rPr>
      </w:pPr>
    </w:p>
    <w:p w14:paraId="2E15BD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textAlignment w:val="auto"/>
        <w:rPr>
          <w:rFonts w:hint="default" w:ascii="宋体" w:hAnsi="宋体" w:cs="Arial"/>
          <w:bCs/>
          <w:sz w:val="24"/>
          <w:lang w:val="en-US" w:eastAsia="zh-CN"/>
        </w:rPr>
      </w:pPr>
      <w:r>
        <w:rPr>
          <w:rFonts w:hint="eastAsia" w:ascii="宋体" w:hAnsi="宋体" w:cs="Arial"/>
          <w:bCs/>
          <w:sz w:val="24"/>
          <w:lang w:val="en-US" w:eastAsia="zh-CN"/>
        </w:rPr>
        <w:t xml:space="preserve">    </w:t>
      </w:r>
    </w:p>
    <w:p w14:paraId="357A74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 w:firstLine="484" w:firstLineChars="2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、</w:t>
      </w: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款到发货，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我方愿按《中华人民共和国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民法典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》，履行自己的全部责任。</w:t>
      </w:r>
    </w:p>
    <w:p w14:paraId="3539785F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" w:firstLineChars="2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cs="Arial"/>
          <w:bCs/>
          <w:sz w:val="24"/>
          <w:lang w:val="en-US" w:eastAsia="zh-CN"/>
        </w:rPr>
        <w:t>2、计价方式：按提货日上海有色金属网1#锡锭均价</w:t>
      </w:r>
      <w:r>
        <w:rPr>
          <w:rFonts w:hint="default" w:ascii="宋体" w:hAnsi="宋体" w:cs="Arial"/>
          <w:bCs/>
          <w:sz w:val="24"/>
          <w:lang w:val="en-US" w:eastAsia="zh-CN"/>
        </w:rPr>
        <w:t>×</w:t>
      </w:r>
      <w:r>
        <w:rPr>
          <w:rFonts w:hint="eastAsia" w:ascii="宋体" w:hAnsi="宋体" w:cs="Arial"/>
          <w:bCs/>
          <w:sz w:val="24"/>
          <w:lang w:val="en-US" w:eastAsia="zh-CN"/>
        </w:rPr>
        <w:t>相应计价系数。</w:t>
      </w:r>
    </w:p>
    <w:p w14:paraId="6C31CA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投标</w:t>
      </w:r>
      <w:r>
        <w:rPr>
          <w:rFonts w:ascii="Times New Roman" w:hAnsi="宋体" w:eastAsia="宋体" w:cs="Times New Roman"/>
          <w:sz w:val="24"/>
        </w:rPr>
        <w:t>单位：</w:t>
      </w:r>
    </w:p>
    <w:p w14:paraId="362C0EFB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" w:firstLineChars="2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全权代表签字：</w:t>
      </w:r>
    </w:p>
    <w:p w14:paraId="672C076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0" w:firstLineChars="2000"/>
        <w:textAlignment w:val="auto"/>
        <w:rPr>
          <w:rFonts w:hint="default" w:ascii="Times New Roman" w:hAnsi="宋体" w:eastAsia="宋体" w:cs="Times New Roman"/>
          <w:sz w:val="24"/>
          <w:lang w:val="en-US" w:eastAsia="zh-CN"/>
        </w:rPr>
      </w:pPr>
      <w:r>
        <w:rPr>
          <w:rFonts w:hint="eastAsia" w:ascii="Times New Roman" w:hAnsi="宋体" w:cs="Times New Roman"/>
          <w:sz w:val="24"/>
          <w:lang w:val="en-US" w:eastAsia="zh-CN"/>
        </w:rPr>
        <w:t>联系电话：</w:t>
      </w:r>
    </w:p>
    <w:p w14:paraId="6B370273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" w:firstLineChars="200"/>
        <w:textAlignment w:val="auto"/>
        <w:rPr>
          <w:rFonts w:ascii="宋体" w:hAnsi="宋体" w:eastAsia="宋体"/>
          <w:b/>
          <w:bCs/>
          <w:color w:val="000000"/>
          <w:sz w:val="44"/>
          <w:szCs w:val="44"/>
          <w:lang w:val="en-US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日期：</w:t>
      </w:r>
    </w:p>
    <w:sectPr>
      <w:headerReference r:id="rId3" w:type="default"/>
      <w:footerReference r:id="rId4" w:type="default"/>
      <w:pgSz w:w="11906" w:h="16838"/>
      <w:pgMar w:top="1134" w:right="1587" w:bottom="1134" w:left="1587" w:header="851" w:footer="850" w:gutter="0"/>
      <w:pgNumType w:fmt="decimal"/>
      <w:cols w:space="0" w:num="1"/>
      <w:rtlGutter w:val="0"/>
      <w:docGrid w:type="linesAndChar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4679A">
    <w:pPr>
      <w:pStyle w:val="13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A2297B1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2297B1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7C9A">
    <w:pPr>
      <w:pStyle w:val="14"/>
      <w:jc w:val="both"/>
      <w:rPr>
        <w:rFonts w:hint="default" w:ascii="宋体" w:hAnsi="宋体" w:cs="Arial"/>
        <w:spacing w:val="20"/>
        <w:sz w:val="21"/>
        <w:szCs w:val="21"/>
        <w:lang w:val="en-US"/>
      </w:rPr>
    </w:pPr>
    <w:r>
      <w:rPr>
        <w:rFonts w:hint="eastAsia" w:ascii="宋体" w:hAnsi="宋体" w:eastAsia="宋体"/>
        <w:sz w:val="28"/>
        <w:szCs w:val="28"/>
        <w:lang w:eastAsia="zh-CN"/>
      </w:rPr>
      <w:drawing>
        <wp:inline distT="0" distB="0" distL="0" distR="0">
          <wp:extent cx="698500" cy="466725"/>
          <wp:effectExtent l="0" t="0" r="6350" b="9525"/>
          <wp:docPr id="4097" name="图片 9" descr="标志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9" descr="标志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850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6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xYmFlNTNlZWNkZmY1ZjM4YWYzNGU1NzZhNDM1NDcifQ=="/>
  </w:docVars>
  <w:rsids>
    <w:rsidRoot w:val="00000000"/>
    <w:rsid w:val="07B2429D"/>
    <w:rsid w:val="08EC49CD"/>
    <w:rsid w:val="09A01B6F"/>
    <w:rsid w:val="0AA00E18"/>
    <w:rsid w:val="0F1E5A65"/>
    <w:rsid w:val="10BB0BE1"/>
    <w:rsid w:val="119B26A4"/>
    <w:rsid w:val="13A125E2"/>
    <w:rsid w:val="176F5A61"/>
    <w:rsid w:val="18773911"/>
    <w:rsid w:val="1DE02A2C"/>
    <w:rsid w:val="1F7C18CF"/>
    <w:rsid w:val="1F846B39"/>
    <w:rsid w:val="206B3461"/>
    <w:rsid w:val="20BA1A06"/>
    <w:rsid w:val="222F77EC"/>
    <w:rsid w:val="22C017A9"/>
    <w:rsid w:val="2329689A"/>
    <w:rsid w:val="2A3465CC"/>
    <w:rsid w:val="2EE04789"/>
    <w:rsid w:val="391F1980"/>
    <w:rsid w:val="395260ED"/>
    <w:rsid w:val="3B321315"/>
    <w:rsid w:val="3C982232"/>
    <w:rsid w:val="3CF830EC"/>
    <w:rsid w:val="3F492CAB"/>
    <w:rsid w:val="407C79A0"/>
    <w:rsid w:val="44253981"/>
    <w:rsid w:val="461B349A"/>
    <w:rsid w:val="469A415F"/>
    <w:rsid w:val="48374147"/>
    <w:rsid w:val="48B325DE"/>
    <w:rsid w:val="49BC7211"/>
    <w:rsid w:val="4F4421E2"/>
    <w:rsid w:val="52CD56E7"/>
    <w:rsid w:val="54652C10"/>
    <w:rsid w:val="54D72830"/>
    <w:rsid w:val="55CB1E75"/>
    <w:rsid w:val="5754705F"/>
    <w:rsid w:val="583C5803"/>
    <w:rsid w:val="5B04554B"/>
    <w:rsid w:val="5B8A6861"/>
    <w:rsid w:val="5BFE202E"/>
    <w:rsid w:val="5D2D306F"/>
    <w:rsid w:val="5DDE5FCA"/>
    <w:rsid w:val="5DDF25A5"/>
    <w:rsid w:val="5F6261AA"/>
    <w:rsid w:val="620F023A"/>
    <w:rsid w:val="67A82020"/>
    <w:rsid w:val="67E54FEB"/>
    <w:rsid w:val="6B415BBA"/>
    <w:rsid w:val="71123A97"/>
    <w:rsid w:val="766255BD"/>
    <w:rsid w:val="76C770D1"/>
    <w:rsid w:val="772762A9"/>
    <w:rsid w:val="77570CBB"/>
    <w:rsid w:val="77CD292E"/>
    <w:rsid w:val="794B2C94"/>
    <w:rsid w:val="7CB1024A"/>
    <w:rsid w:val="7DD859CB"/>
    <w:rsid w:val="7EB17F0E"/>
    <w:rsid w:val="7F3653D1"/>
    <w:rsid w:val="7F395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tabs>
        <w:tab w:val="left" w:pos="0"/>
      </w:tabs>
      <w:snapToGrid w:val="0"/>
      <w:spacing w:line="360" w:lineRule="auto"/>
      <w:jc w:val="left"/>
      <w:outlineLvl w:val="0"/>
    </w:pPr>
    <w:rPr>
      <w:rFonts w:ascii="黑体" w:eastAsia="黑体"/>
      <w:bCs/>
      <w:color w:val="0000FF"/>
      <w:kern w:val="44"/>
      <w:position w:val="20"/>
      <w:sz w:val="24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21">
    <w:name w:val="Default Paragraph Font"/>
    <w:autoRedefine/>
    <w:qFormat/>
    <w:uiPriority w:val="1"/>
  </w:style>
  <w:style w:type="table" w:default="1" w:styleId="19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宋体"/>
      <w:color w:val="000000"/>
      <w:sz w:val="24"/>
      <w:lang w:val="en-US" w:eastAsia="zh-CN" w:bidi="ar-SA"/>
    </w:rPr>
  </w:style>
  <w:style w:type="paragraph" w:styleId="6">
    <w:name w:val="Normal Indent"/>
    <w:basedOn w:val="1"/>
    <w:autoRedefine/>
    <w:qFormat/>
    <w:uiPriority w:val="0"/>
    <w:pPr>
      <w:widowControl w:val="0"/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7">
    <w:name w:val="Body Text"/>
    <w:basedOn w:val="1"/>
    <w:autoRedefine/>
    <w:qFormat/>
    <w:uiPriority w:val="0"/>
  </w:style>
  <w:style w:type="paragraph" w:styleId="8">
    <w:name w:val="Body Text Indent"/>
    <w:basedOn w:val="1"/>
    <w:link w:val="28"/>
    <w:autoRedefine/>
    <w:qFormat/>
    <w:uiPriority w:val="0"/>
    <w:pPr>
      <w:spacing w:after="120"/>
      <w:ind w:left="420" w:leftChars="200"/>
    </w:pPr>
  </w:style>
  <w:style w:type="paragraph" w:styleId="9">
    <w:name w:val="toc 3"/>
    <w:basedOn w:val="1"/>
    <w:next w:val="1"/>
    <w:autoRedefine/>
    <w:qFormat/>
    <w:uiPriority w:val="0"/>
    <w:pPr>
      <w:ind w:left="840" w:leftChars="4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Date"/>
    <w:basedOn w:val="1"/>
    <w:next w:val="1"/>
    <w:autoRedefine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12">
    <w:name w:val="Balloon Text"/>
    <w:basedOn w:val="1"/>
    <w:link w:val="26"/>
    <w:autoRedefine/>
    <w:qFormat/>
    <w:uiPriority w:val="0"/>
    <w:rPr>
      <w:sz w:val="18"/>
      <w:szCs w:val="18"/>
    </w:rPr>
  </w:style>
  <w:style w:type="paragraph" w:styleId="13">
    <w:name w:val="footer"/>
    <w:basedOn w:val="1"/>
    <w:link w:val="3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qFormat/>
    <w:uiPriority w:val="39"/>
    <w:pPr>
      <w:tabs>
        <w:tab w:val="right" w:leader="dot" w:pos="8302"/>
      </w:tabs>
      <w:spacing w:line="360" w:lineRule="auto"/>
      <w:jc w:val="center"/>
    </w:p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hAnsi="宋体"/>
      <w:kern w:val="0"/>
      <w:sz w:val="24"/>
    </w:rPr>
  </w:style>
  <w:style w:type="paragraph" w:styleId="18">
    <w:name w:val="Title"/>
    <w:basedOn w:val="1"/>
    <w:next w:val="1"/>
    <w:autoRedefine/>
    <w:qFormat/>
    <w:uiPriority w:val="0"/>
    <w:pPr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FollowedHyperlink"/>
    <w:basedOn w:val="21"/>
    <w:autoRedefine/>
    <w:qFormat/>
    <w:uiPriority w:val="0"/>
    <w:rPr>
      <w:color w:val="800080"/>
      <w:u w:val="single"/>
    </w:rPr>
  </w:style>
  <w:style w:type="character" w:styleId="24">
    <w:name w:val="Hyperlink"/>
    <w:basedOn w:val="21"/>
    <w:autoRedefine/>
    <w:qFormat/>
    <w:uiPriority w:val="99"/>
    <w:rPr>
      <w:color w:val="0000FF"/>
      <w:u w:val="single"/>
    </w:rPr>
  </w:style>
  <w:style w:type="paragraph" w:customStyle="1" w:styleId="25">
    <w:name w:val="_Style 6"/>
    <w:basedOn w:val="3"/>
    <w:next w:val="1"/>
    <w:autoRedefine/>
    <w:qFormat/>
    <w:uiPriority w:val="0"/>
    <w:pPr>
      <w:keepLines/>
      <w:widowControl/>
      <w:tabs>
        <w:tab w:val="clear" w:pos="0"/>
      </w:tabs>
      <w:snapToGrid/>
      <w:spacing w:line="276" w:lineRule="auto"/>
      <w:outlineLvl w:val="9"/>
    </w:pPr>
    <w:rPr>
      <w:rFonts w:ascii="Cambria" w:hAnsi="Cambria" w:eastAsia="宋体" w:cs="Times New Roman"/>
      <w:b/>
      <w:color w:val="365F91"/>
      <w:kern w:val="0"/>
      <w:position w:val="0"/>
      <w:sz w:val="28"/>
      <w:szCs w:val="28"/>
    </w:rPr>
  </w:style>
  <w:style w:type="character" w:customStyle="1" w:styleId="26">
    <w:name w:val="批注框文本 Char"/>
    <w:basedOn w:val="21"/>
    <w:link w:val="12"/>
    <w:autoRedefine/>
    <w:qFormat/>
    <w:uiPriority w:val="0"/>
    <w:rPr>
      <w:kern w:val="2"/>
      <w:sz w:val="18"/>
      <w:szCs w:val="18"/>
    </w:rPr>
  </w:style>
  <w:style w:type="paragraph" w:customStyle="1" w:styleId="2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8">
    <w:name w:val="正文文本缩进 Char"/>
    <w:basedOn w:val="21"/>
    <w:link w:val="8"/>
    <w:autoRedefine/>
    <w:qFormat/>
    <w:uiPriority w:val="0"/>
    <w:rPr>
      <w:kern w:val="2"/>
      <w:sz w:val="21"/>
      <w:szCs w:val="24"/>
    </w:rPr>
  </w:style>
  <w:style w:type="paragraph" w:customStyle="1" w:styleId="29">
    <w:name w:val="Char Char Char Char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30">
    <w:name w:val="无间隔1"/>
    <w:link w:val="31"/>
    <w:autoRedefine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31">
    <w:name w:val="无间隔 Char"/>
    <w:basedOn w:val="21"/>
    <w:link w:val="30"/>
    <w:autoRedefine/>
    <w:qFormat/>
    <w:uiPriority w:val="1"/>
    <w:rPr>
      <w:sz w:val="22"/>
      <w:szCs w:val="22"/>
    </w:rPr>
  </w:style>
  <w:style w:type="character" w:customStyle="1" w:styleId="32">
    <w:name w:val="页眉 Char"/>
    <w:basedOn w:val="21"/>
    <w:link w:val="14"/>
    <w:autoRedefine/>
    <w:qFormat/>
    <w:uiPriority w:val="99"/>
    <w:rPr>
      <w:kern w:val="2"/>
      <w:sz w:val="18"/>
      <w:szCs w:val="18"/>
    </w:rPr>
  </w:style>
  <w:style w:type="character" w:customStyle="1" w:styleId="33">
    <w:name w:val="页脚 Char"/>
    <w:basedOn w:val="21"/>
    <w:link w:val="13"/>
    <w:autoRedefine/>
    <w:qFormat/>
    <w:uiPriority w:val="99"/>
    <w:rPr>
      <w:kern w:val="2"/>
      <w:sz w:val="18"/>
      <w:szCs w:val="18"/>
    </w:rPr>
  </w:style>
  <w:style w:type="character" w:customStyle="1" w:styleId="34">
    <w:name w:val="font41"/>
    <w:basedOn w:val="2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5">
    <w:name w:val="font21"/>
    <w:basedOn w:val="2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6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7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8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9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86876-8D86-4A2F-BCDE-9F1393C33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</Company>
  <Pages>4</Pages>
  <Words>1146</Words>
  <Characters>1325</Characters>
  <Paragraphs>165</Paragraphs>
  <TotalTime>10</TotalTime>
  <ScaleCrop>false</ScaleCrop>
  <LinksUpToDate>false</LinksUpToDate>
  <CharactersWithSpaces>1527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WPS_1650416753</cp:lastModifiedBy>
  <cp:lastPrinted>2020-03-26T03:07:00Z</cp:lastPrinted>
  <dcterms:modified xsi:type="dcterms:W3CDTF">2025-10-30T06:03:44Z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3BA3915DA8D1468E9CE2F67A44C8D15E_13</vt:lpwstr>
  </property>
  <property fmtid="{D5CDD505-2E9C-101B-9397-08002B2CF9AE}" pid="4" name="KSOTemplateDocerSaveRecord">
    <vt:lpwstr>eyJoZGlkIjoiODkxYmFlNTNlZWNkZmY1ZjM4YWYzNGU1NzZhNDM1NDciLCJ1c2VySWQiOiIxMzYwMTA0NjAyIn0=</vt:lpwstr>
  </property>
</Properties>
</file>